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1" w:rightFromText="141" w:horzAnchor="margin" w:tblpY="945"/>
        <w:tblW w:w="9350"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1556"/>
        <w:gridCol w:w="779"/>
        <w:gridCol w:w="777"/>
        <w:gridCol w:w="1561"/>
        <w:gridCol w:w="1558"/>
        <w:gridCol w:w="283"/>
        <w:gridCol w:w="496"/>
        <w:gridCol w:w="779"/>
        <w:gridCol w:w="1561"/>
      </w:tblGrid>
      <w:tr w:rsidR="006D5626" w:rsidRPr="00973885" w14:paraId="31C9E1FD" w14:textId="77777777" w:rsidTr="00C13644">
        <w:tc>
          <w:tcPr>
            <w:tcW w:w="6516" w:type="dxa"/>
            <w:gridSpan w:val="6"/>
            <w:shd w:val="clear" w:color="auto" w:fill="D9D9D9" w:themeFill="background1" w:themeFillShade="D9"/>
          </w:tcPr>
          <w:p w14:paraId="36F226E8" w14:textId="77777777" w:rsidR="006D5626" w:rsidRPr="006D5626" w:rsidRDefault="006D5626" w:rsidP="006D5626">
            <w:pPr>
              <w:pStyle w:val="Rubrik1"/>
            </w:pPr>
            <w:r w:rsidRPr="006D5626">
              <w:t xml:space="preserve">Kursanalysmall </w:t>
            </w:r>
          </w:p>
          <w:p w14:paraId="085DE906" w14:textId="5A8E25C1" w:rsidR="006D5626" w:rsidRDefault="007743F8" w:rsidP="001C33D7">
            <w:pPr>
              <w:pStyle w:val="Rubrik2"/>
            </w:pPr>
            <w:r>
              <w:t>1QA129 HT23</w:t>
            </w:r>
            <w:r w:rsidR="006D5626">
              <w:t xml:space="preserve"> </w:t>
            </w:r>
          </w:p>
        </w:tc>
        <w:tc>
          <w:tcPr>
            <w:tcW w:w="2834" w:type="dxa"/>
            <w:gridSpan w:val="3"/>
            <w:shd w:val="clear" w:color="auto" w:fill="D9D9D9" w:themeFill="background1" w:themeFillShade="D9"/>
          </w:tcPr>
          <w:p w14:paraId="0E4C0A8A" w14:textId="3F52B73D" w:rsidR="006D5626" w:rsidRDefault="006D5626" w:rsidP="003949D1">
            <w:pPr>
              <w:jc w:val="right"/>
            </w:pPr>
            <w:r>
              <w:t>Beslutsdatum</w:t>
            </w:r>
          </w:p>
          <w:p w14:paraId="15C1403B" w14:textId="342AFE8F" w:rsidR="006D5626" w:rsidRDefault="006D5626" w:rsidP="003949D1">
            <w:pPr>
              <w:jc w:val="right"/>
            </w:pPr>
            <w:r w:rsidRPr="000F2746">
              <w:t>202</w:t>
            </w:r>
            <w:r w:rsidR="000F2746" w:rsidRPr="000F2746">
              <w:t>3</w:t>
            </w:r>
            <w:r w:rsidRPr="000F2746">
              <w:t>-</w:t>
            </w:r>
            <w:r w:rsidR="000F2746" w:rsidRPr="000F2746">
              <w:t>11</w:t>
            </w:r>
            <w:r w:rsidRPr="000F2746">
              <w:t>-</w:t>
            </w:r>
            <w:r w:rsidR="00ED7F6F">
              <w:t>2</w:t>
            </w:r>
            <w:r w:rsidR="00C36DC5">
              <w:t>8</w:t>
            </w:r>
          </w:p>
        </w:tc>
      </w:tr>
      <w:tr w:rsidR="000C2633" w:rsidRPr="00973885" w14:paraId="65A91FC0" w14:textId="77777777" w:rsidTr="006E7E82">
        <w:tc>
          <w:tcPr>
            <w:tcW w:w="2337" w:type="dxa"/>
            <w:gridSpan w:val="2"/>
            <w:shd w:val="clear" w:color="auto" w:fill="F2F2F2" w:themeFill="background1" w:themeFillShade="F2"/>
          </w:tcPr>
          <w:p w14:paraId="6411E39E" w14:textId="4E94A4BE" w:rsidR="000C2633" w:rsidRPr="00973885" w:rsidRDefault="006D5626" w:rsidP="00666015">
            <w:proofErr w:type="spellStart"/>
            <w:r>
              <w:t>Kurskod</w:t>
            </w:r>
            <w:proofErr w:type="spellEnd"/>
            <w:r>
              <w:t>:</w:t>
            </w:r>
          </w:p>
        </w:tc>
        <w:tc>
          <w:tcPr>
            <w:tcW w:w="2338" w:type="dxa"/>
            <w:gridSpan w:val="2"/>
            <w:shd w:val="clear" w:color="auto" w:fill="FFFFFF" w:themeFill="background1"/>
          </w:tcPr>
          <w:p w14:paraId="1D561DA3" w14:textId="6F5DEFF9" w:rsidR="000C2633" w:rsidRPr="00973885" w:rsidRDefault="000F2746" w:rsidP="001C33D7">
            <w:r>
              <w:t>1</w:t>
            </w:r>
            <w:r w:rsidR="00ED7F6F">
              <w:t>QA1</w:t>
            </w:r>
            <w:r w:rsidR="00C36DC5">
              <w:t>2</w:t>
            </w:r>
            <w:r w:rsidR="00ED7F6F">
              <w:t>9</w:t>
            </w:r>
          </w:p>
        </w:tc>
        <w:tc>
          <w:tcPr>
            <w:tcW w:w="2337" w:type="dxa"/>
            <w:gridSpan w:val="3"/>
            <w:shd w:val="clear" w:color="auto" w:fill="F2F2F2" w:themeFill="background1" w:themeFillShade="F2"/>
          </w:tcPr>
          <w:p w14:paraId="0BBBA5A6" w14:textId="3780DDF2" w:rsidR="000C2633" w:rsidRPr="00973885" w:rsidRDefault="006D5626" w:rsidP="00666015">
            <w:r>
              <w:t>Termin/år:</w:t>
            </w:r>
          </w:p>
        </w:tc>
        <w:tc>
          <w:tcPr>
            <w:tcW w:w="2338" w:type="dxa"/>
            <w:gridSpan w:val="2"/>
          </w:tcPr>
          <w:p w14:paraId="38CE83F5" w14:textId="41081494" w:rsidR="000C2633" w:rsidRPr="00973885" w:rsidRDefault="000F2746" w:rsidP="001C33D7">
            <w:r>
              <w:t>HT23</w:t>
            </w:r>
          </w:p>
        </w:tc>
      </w:tr>
      <w:tr w:rsidR="000C2633" w:rsidRPr="00973885" w14:paraId="15E43E15" w14:textId="77777777" w:rsidTr="006E7E82">
        <w:tc>
          <w:tcPr>
            <w:tcW w:w="2337" w:type="dxa"/>
            <w:gridSpan w:val="2"/>
            <w:shd w:val="clear" w:color="auto" w:fill="F2F2F2" w:themeFill="background1" w:themeFillShade="F2"/>
          </w:tcPr>
          <w:p w14:paraId="2433E91C" w14:textId="722DE39F" w:rsidR="000C2633" w:rsidRPr="00973885" w:rsidRDefault="006D5626" w:rsidP="00666015">
            <w:r>
              <w:t xml:space="preserve">Antal </w:t>
            </w:r>
            <w:proofErr w:type="spellStart"/>
            <w:r>
              <w:t>hp</w:t>
            </w:r>
            <w:proofErr w:type="spellEnd"/>
            <w:r>
              <w:t>:</w:t>
            </w:r>
          </w:p>
        </w:tc>
        <w:tc>
          <w:tcPr>
            <w:tcW w:w="2338" w:type="dxa"/>
            <w:gridSpan w:val="2"/>
            <w:shd w:val="clear" w:color="auto" w:fill="FFFFFF" w:themeFill="background1"/>
          </w:tcPr>
          <w:p w14:paraId="7682A146" w14:textId="4F40244A" w:rsidR="000C2633" w:rsidRPr="00973885" w:rsidRDefault="000F2746" w:rsidP="001C33D7">
            <w:r>
              <w:t>7,5</w:t>
            </w:r>
          </w:p>
        </w:tc>
        <w:tc>
          <w:tcPr>
            <w:tcW w:w="2337" w:type="dxa"/>
            <w:gridSpan w:val="3"/>
            <w:shd w:val="clear" w:color="auto" w:fill="F2F2F2" w:themeFill="background1" w:themeFillShade="F2"/>
          </w:tcPr>
          <w:p w14:paraId="0C71ECEC" w14:textId="123E1164" w:rsidR="000C2633" w:rsidRPr="00973885" w:rsidRDefault="006D5626" w:rsidP="00666015">
            <w:r>
              <w:t>Antal studenter</w:t>
            </w:r>
            <w:r w:rsidR="008A6F05" w:rsidRPr="00973885">
              <w:rPr>
                <w:lang w:bidi="sv-SE"/>
              </w:rPr>
              <w:t>:</w:t>
            </w:r>
          </w:p>
        </w:tc>
        <w:tc>
          <w:tcPr>
            <w:tcW w:w="2338" w:type="dxa"/>
            <w:gridSpan w:val="2"/>
          </w:tcPr>
          <w:p w14:paraId="099AE232" w14:textId="3E12225D" w:rsidR="000C2633" w:rsidRPr="00973885" w:rsidRDefault="00C36DC5" w:rsidP="001C33D7">
            <w:r>
              <w:t>39</w:t>
            </w:r>
          </w:p>
        </w:tc>
      </w:tr>
      <w:tr w:rsidR="000C2633" w:rsidRPr="00973885" w14:paraId="266D1DC5" w14:textId="77777777" w:rsidTr="006E7E82">
        <w:tc>
          <w:tcPr>
            <w:tcW w:w="2337" w:type="dxa"/>
            <w:gridSpan w:val="2"/>
            <w:shd w:val="clear" w:color="auto" w:fill="F2F2F2" w:themeFill="background1" w:themeFillShade="F2"/>
          </w:tcPr>
          <w:p w14:paraId="702E5BA8" w14:textId="4A0E8423" w:rsidR="000C2633" w:rsidRPr="00973885" w:rsidRDefault="006D5626" w:rsidP="00666015">
            <w:r>
              <w:t>Examinator:</w:t>
            </w:r>
          </w:p>
        </w:tc>
        <w:tc>
          <w:tcPr>
            <w:tcW w:w="2338" w:type="dxa"/>
            <w:gridSpan w:val="2"/>
            <w:shd w:val="clear" w:color="auto" w:fill="FFFFFF" w:themeFill="background1"/>
          </w:tcPr>
          <w:p w14:paraId="3D7F266E" w14:textId="64CEC813" w:rsidR="000C2633" w:rsidRPr="004B7B18" w:rsidRDefault="00C36DC5" w:rsidP="001C33D7">
            <w:r>
              <w:t xml:space="preserve">Erik Andersson </w:t>
            </w:r>
          </w:p>
        </w:tc>
        <w:tc>
          <w:tcPr>
            <w:tcW w:w="2337" w:type="dxa"/>
            <w:gridSpan w:val="3"/>
            <w:shd w:val="clear" w:color="auto" w:fill="F2F2F2" w:themeFill="background1" w:themeFillShade="F2"/>
          </w:tcPr>
          <w:p w14:paraId="51F2211A" w14:textId="5142CC83" w:rsidR="000C2633" w:rsidRPr="00973885" w:rsidRDefault="003949D1" w:rsidP="00666015">
            <w:r>
              <w:t>Kursledare:</w:t>
            </w:r>
          </w:p>
        </w:tc>
        <w:tc>
          <w:tcPr>
            <w:tcW w:w="2338" w:type="dxa"/>
            <w:gridSpan w:val="2"/>
          </w:tcPr>
          <w:p w14:paraId="50ECC5CD" w14:textId="0B8FF2AA" w:rsidR="000C2633" w:rsidRPr="00973885" w:rsidRDefault="00C36DC5" w:rsidP="001C33D7">
            <w:r>
              <w:t>Janina Seubert</w:t>
            </w:r>
          </w:p>
        </w:tc>
      </w:tr>
      <w:tr w:rsidR="003949D1" w:rsidRPr="00973885" w14:paraId="79250EFD" w14:textId="77777777" w:rsidTr="002259A9">
        <w:trPr>
          <w:trHeight w:val="690"/>
        </w:trPr>
        <w:tc>
          <w:tcPr>
            <w:tcW w:w="9350" w:type="dxa"/>
            <w:gridSpan w:val="9"/>
            <w:shd w:val="clear" w:color="auto" w:fill="FFFFFF" w:themeFill="background1"/>
          </w:tcPr>
          <w:p w14:paraId="3217B48F" w14:textId="77777777" w:rsidR="003949D1" w:rsidRDefault="003949D1" w:rsidP="001C33D7"/>
          <w:p w14:paraId="102511B5" w14:textId="5F52381E" w:rsidR="003949D1" w:rsidRPr="003949D1" w:rsidRDefault="003949D1" w:rsidP="005A57AA">
            <w:pPr>
              <w:pStyle w:val="Rubrik2"/>
            </w:pPr>
            <w:r w:rsidRPr="005A57AA">
              <w:rPr>
                <w:szCs w:val="24"/>
              </w:rPr>
              <w:t>För ordinarie tillfälle ange</w:t>
            </w:r>
          </w:p>
        </w:tc>
      </w:tr>
      <w:tr w:rsidR="00C25C03" w:rsidRPr="00973885" w14:paraId="351A485A" w14:textId="77777777" w:rsidTr="00C13644">
        <w:tc>
          <w:tcPr>
            <w:tcW w:w="1557" w:type="dxa"/>
            <w:shd w:val="clear" w:color="auto" w:fill="F2F2F2" w:themeFill="background1" w:themeFillShade="F2"/>
          </w:tcPr>
          <w:p w14:paraId="4D6C8796" w14:textId="04CB53DA" w:rsidR="00C25C03" w:rsidRPr="00973885" w:rsidRDefault="00C25C03" w:rsidP="00666015">
            <w:r>
              <w:t>Antal godkända studenter</w:t>
            </w:r>
            <w:r w:rsidRPr="00973885">
              <w:rPr>
                <w:lang w:bidi="sv-SE"/>
              </w:rPr>
              <w:t>:</w:t>
            </w:r>
          </w:p>
        </w:tc>
        <w:tc>
          <w:tcPr>
            <w:tcW w:w="1557" w:type="dxa"/>
            <w:gridSpan w:val="2"/>
            <w:vAlign w:val="center"/>
          </w:tcPr>
          <w:p w14:paraId="6548F844" w14:textId="0F2B0EA1" w:rsidR="00C25C03" w:rsidRPr="00973885" w:rsidRDefault="005A65B6" w:rsidP="005A57AA">
            <w:pPr>
              <w:jc w:val="center"/>
            </w:pPr>
            <w:r>
              <w:t>34</w:t>
            </w:r>
          </w:p>
        </w:tc>
        <w:tc>
          <w:tcPr>
            <w:tcW w:w="1559" w:type="dxa"/>
            <w:shd w:val="clear" w:color="auto" w:fill="F2F2F2" w:themeFill="background1" w:themeFillShade="F2"/>
          </w:tcPr>
          <w:p w14:paraId="3B694768" w14:textId="513E5AEF" w:rsidR="00C25C03" w:rsidRPr="00973885" w:rsidRDefault="00C25C03" w:rsidP="00666015">
            <w:r>
              <w:t xml:space="preserve">Antal </w:t>
            </w:r>
            <w:r>
              <w:rPr>
                <w:lang w:bidi="sv-SE"/>
              </w:rPr>
              <w:t>underkända</w:t>
            </w:r>
            <w:r>
              <w:t xml:space="preserve"> studenter:</w:t>
            </w:r>
          </w:p>
        </w:tc>
        <w:tc>
          <w:tcPr>
            <w:tcW w:w="1558" w:type="dxa"/>
            <w:vAlign w:val="center"/>
          </w:tcPr>
          <w:p w14:paraId="50E5408A" w14:textId="3A1924E8" w:rsidR="00C25C03" w:rsidRPr="00973885" w:rsidRDefault="005A65B6" w:rsidP="005A57AA">
            <w:pPr>
              <w:jc w:val="center"/>
            </w:pPr>
            <w:r>
              <w:t>1</w:t>
            </w:r>
          </w:p>
        </w:tc>
        <w:tc>
          <w:tcPr>
            <w:tcW w:w="1558" w:type="dxa"/>
            <w:gridSpan w:val="3"/>
            <w:shd w:val="clear" w:color="auto" w:fill="F2F2F2" w:themeFill="background1" w:themeFillShade="F2"/>
          </w:tcPr>
          <w:p w14:paraId="05E9CD38" w14:textId="4B2B2BF3" w:rsidR="00C25C03" w:rsidRPr="00973885" w:rsidRDefault="00C25C03" w:rsidP="00666015">
            <w:r>
              <w:rPr>
                <w:lang w:bidi="sv-SE"/>
              </w:rPr>
              <w:t>Antal studenter som ej är klara:</w:t>
            </w:r>
          </w:p>
        </w:tc>
        <w:tc>
          <w:tcPr>
            <w:tcW w:w="1561" w:type="dxa"/>
            <w:vAlign w:val="center"/>
          </w:tcPr>
          <w:p w14:paraId="131C05E1" w14:textId="71A99844" w:rsidR="00C25C03" w:rsidRPr="00973885" w:rsidRDefault="005A65B6" w:rsidP="005A57AA">
            <w:pPr>
              <w:jc w:val="center"/>
            </w:pPr>
            <w:r>
              <w:t>2</w:t>
            </w:r>
          </w:p>
        </w:tc>
      </w:tr>
      <w:tr w:rsidR="003A10AA" w:rsidRPr="00973885" w14:paraId="5DBD0FE1" w14:textId="77777777" w:rsidTr="002259A9">
        <w:trPr>
          <w:trHeight w:val="627"/>
        </w:trPr>
        <w:tc>
          <w:tcPr>
            <w:tcW w:w="9350" w:type="dxa"/>
            <w:gridSpan w:val="9"/>
            <w:shd w:val="clear" w:color="auto" w:fill="FFFFFF" w:themeFill="background1"/>
            <w:vAlign w:val="center"/>
          </w:tcPr>
          <w:p w14:paraId="757D29E4" w14:textId="4AB7AC3E" w:rsidR="003A10AA" w:rsidRPr="00973885" w:rsidRDefault="00666015" w:rsidP="00DB7125">
            <w:pPr>
              <w:pStyle w:val="Rubrik2"/>
            </w:pPr>
            <w:r>
              <w:t xml:space="preserve">Hur stor andel av undervisningen är lärarledd respektive självstudier? </w:t>
            </w:r>
            <w:r w:rsidRPr="00C40C9F">
              <w:rPr>
                <w:b w:val="0"/>
                <w:bCs/>
              </w:rPr>
              <w:t>Ange i timmar</w:t>
            </w:r>
          </w:p>
        </w:tc>
      </w:tr>
    </w:tbl>
    <w:tbl>
      <w:tblPr>
        <w:tblStyle w:val="Tabellrutntljust"/>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2337"/>
        <w:gridCol w:w="2338"/>
        <w:gridCol w:w="2337"/>
        <w:gridCol w:w="2338"/>
      </w:tblGrid>
      <w:tr w:rsidR="001D361E" w:rsidRPr="00973885" w14:paraId="2A5B2186" w14:textId="77777777" w:rsidTr="00C13644">
        <w:tc>
          <w:tcPr>
            <w:tcW w:w="2337" w:type="dxa"/>
            <w:shd w:val="clear" w:color="auto" w:fill="F2F2F2" w:themeFill="background1" w:themeFillShade="F2"/>
          </w:tcPr>
          <w:p w14:paraId="4C5686B3" w14:textId="6B49A2BE" w:rsidR="001D361E" w:rsidRPr="00973885" w:rsidRDefault="00666015" w:rsidP="00666015">
            <w:bookmarkStart w:id="0" w:name="_GoBack" w:colFirst="4" w:colLast="4"/>
            <w:r>
              <w:t>Lärarledd undervisning</w:t>
            </w:r>
            <w:r w:rsidR="009C6B18">
              <w:t>:</w:t>
            </w:r>
          </w:p>
        </w:tc>
        <w:tc>
          <w:tcPr>
            <w:tcW w:w="2338" w:type="dxa"/>
            <w:vAlign w:val="center"/>
          </w:tcPr>
          <w:p w14:paraId="1A20D38C" w14:textId="4CBEDE92" w:rsidR="001D361E" w:rsidRPr="00973885" w:rsidRDefault="00F64B3D" w:rsidP="00666015">
            <w:pPr>
              <w:spacing w:after="0"/>
              <w:jc w:val="center"/>
            </w:pPr>
            <w:r>
              <w:t>50</w:t>
            </w:r>
          </w:p>
        </w:tc>
        <w:tc>
          <w:tcPr>
            <w:tcW w:w="2337" w:type="dxa"/>
            <w:shd w:val="clear" w:color="auto" w:fill="F2F2F2" w:themeFill="background1" w:themeFillShade="F2"/>
          </w:tcPr>
          <w:p w14:paraId="78605FBF" w14:textId="13958CDC" w:rsidR="001D361E" w:rsidRPr="00973885" w:rsidRDefault="00666015" w:rsidP="00973885">
            <w:pPr>
              <w:spacing w:after="0"/>
            </w:pPr>
            <w:r>
              <w:t>Självstudier</w:t>
            </w:r>
            <w:r w:rsidR="009C6B18">
              <w:t>:</w:t>
            </w:r>
          </w:p>
        </w:tc>
        <w:tc>
          <w:tcPr>
            <w:tcW w:w="2338" w:type="dxa"/>
            <w:vAlign w:val="center"/>
          </w:tcPr>
          <w:p w14:paraId="2E7A7159" w14:textId="39B64ACA" w:rsidR="001D361E" w:rsidRPr="00973885" w:rsidRDefault="00F64B3D" w:rsidP="00666015">
            <w:pPr>
              <w:spacing w:after="0"/>
              <w:jc w:val="center"/>
            </w:pPr>
            <w:r>
              <w:t>150</w:t>
            </w:r>
          </w:p>
        </w:tc>
      </w:tr>
      <w:tr w:rsidR="00C13644" w:rsidRPr="00973885" w14:paraId="2C0432A4" w14:textId="77777777" w:rsidTr="002259A9">
        <w:trPr>
          <w:trHeight w:val="749"/>
        </w:trPr>
        <w:tc>
          <w:tcPr>
            <w:tcW w:w="9350" w:type="dxa"/>
            <w:gridSpan w:val="4"/>
            <w:shd w:val="clear" w:color="auto" w:fill="FFFFFF" w:themeFill="background1"/>
            <w:vAlign w:val="center"/>
          </w:tcPr>
          <w:p w14:paraId="7FF66EC3" w14:textId="66E1D369" w:rsidR="00C13644" w:rsidRPr="00973885" w:rsidRDefault="00DB7125" w:rsidP="00DB7125">
            <w:pPr>
              <w:pStyle w:val="Rubrik2"/>
            </w:pPr>
            <w:r>
              <w:t xml:space="preserve">Hur stor andel av undervisningen sker digitalt respektive på plats? </w:t>
            </w:r>
            <w:r w:rsidRPr="00C40C9F">
              <w:rPr>
                <w:b w:val="0"/>
                <w:bCs/>
              </w:rPr>
              <w:t>Ange i timmar</w:t>
            </w:r>
          </w:p>
        </w:tc>
      </w:tr>
      <w:tr w:rsidR="00DB7125" w:rsidRPr="00973885" w14:paraId="6B75E69B" w14:textId="77777777" w:rsidTr="009C6B18">
        <w:trPr>
          <w:trHeight w:val="350"/>
        </w:trPr>
        <w:tc>
          <w:tcPr>
            <w:tcW w:w="2337" w:type="dxa"/>
            <w:shd w:val="clear" w:color="auto" w:fill="F2F2F2" w:themeFill="background1" w:themeFillShade="F2"/>
            <w:vAlign w:val="center"/>
          </w:tcPr>
          <w:p w14:paraId="2BBD6A46" w14:textId="19052421" w:rsidR="00DB7125" w:rsidRDefault="009C6B18" w:rsidP="009C6B18">
            <w:r>
              <w:t>Digital undervisning:</w:t>
            </w:r>
          </w:p>
        </w:tc>
        <w:tc>
          <w:tcPr>
            <w:tcW w:w="2338" w:type="dxa"/>
            <w:shd w:val="clear" w:color="auto" w:fill="FFFFFF" w:themeFill="background1"/>
            <w:vAlign w:val="center"/>
          </w:tcPr>
          <w:p w14:paraId="1CA2B89A" w14:textId="3DF9B599" w:rsidR="00DB7125" w:rsidRDefault="00F64B3D" w:rsidP="009C6B18">
            <w:pPr>
              <w:jc w:val="center"/>
            </w:pPr>
            <w:r>
              <w:t>100%</w:t>
            </w:r>
          </w:p>
        </w:tc>
        <w:tc>
          <w:tcPr>
            <w:tcW w:w="2337" w:type="dxa"/>
            <w:shd w:val="clear" w:color="auto" w:fill="F2F2F2" w:themeFill="background1" w:themeFillShade="F2"/>
            <w:vAlign w:val="center"/>
          </w:tcPr>
          <w:p w14:paraId="2990B620" w14:textId="02F55687" w:rsidR="009C6B18" w:rsidRDefault="009C6B18" w:rsidP="009C6B18">
            <w:r>
              <w:t>Undervisning på plats:</w:t>
            </w:r>
          </w:p>
        </w:tc>
        <w:tc>
          <w:tcPr>
            <w:tcW w:w="2338" w:type="dxa"/>
            <w:shd w:val="clear" w:color="auto" w:fill="FFFFFF" w:themeFill="background1"/>
            <w:vAlign w:val="center"/>
          </w:tcPr>
          <w:p w14:paraId="1C4057D2" w14:textId="54B57026" w:rsidR="00DB7125" w:rsidRDefault="00F64B3D" w:rsidP="009C6B18">
            <w:pPr>
              <w:jc w:val="center"/>
            </w:pPr>
            <w:r>
              <w:t>0%</w:t>
            </w:r>
          </w:p>
        </w:tc>
      </w:tr>
    </w:tbl>
    <w:tbl>
      <w:tblPr>
        <w:tblStyle w:val="Tabellrutnt"/>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73885" w:rsidRPr="00973885" w14:paraId="79445621" w14:textId="77777777" w:rsidTr="002259A9">
        <w:trPr>
          <w:trHeight w:val="366"/>
        </w:trPr>
        <w:tc>
          <w:tcPr>
            <w:tcW w:w="9357" w:type="dxa"/>
            <w:shd w:val="clear" w:color="auto" w:fill="D9D9D9" w:themeFill="background1" w:themeFillShade="D9"/>
          </w:tcPr>
          <w:bookmarkEnd w:id="0"/>
          <w:p w14:paraId="38178489" w14:textId="55CF2955" w:rsidR="009E2120" w:rsidRPr="00973885" w:rsidRDefault="009E2120" w:rsidP="00585A35">
            <w:pPr>
              <w:pStyle w:val="Rubrik2"/>
            </w:pPr>
            <w:r>
              <w:t>Kommentar</w:t>
            </w:r>
            <w:r w:rsidR="001D361E">
              <w:t>:</w:t>
            </w:r>
          </w:p>
        </w:tc>
      </w:tr>
    </w:tbl>
    <w:tbl>
      <w:tblPr>
        <w:tblStyle w:val="Tabellrutntljus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E2120" w:rsidRPr="00973885" w14:paraId="5C17061A" w14:textId="77777777" w:rsidTr="009F3E8E">
        <w:trPr>
          <w:trHeight w:val="1336"/>
        </w:trPr>
        <w:tc>
          <w:tcPr>
            <w:tcW w:w="9357" w:type="dxa"/>
          </w:tcPr>
          <w:p w14:paraId="271B4446" w14:textId="7042749A" w:rsidR="009E2120" w:rsidRPr="00973885" w:rsidRDefault="005A65B6" w:rsidP="003241AA">
            <w:r>
              <w:t xml:space="preserve">Vi kommer att erbjuda ett till omtentatillfälle i </w:t>
            </w:r>
            <w:proofErr w:type="gramStart"/>
            <w:r>
              <w:t>Januari</w:t>
            </w:r>
            <w:proofErr w:type="gramEnd"/>
            <w:r>
              <w:t xml:space="preserve"> till de två studenterna som inte är klara.</w:t>
            </w:r>
          </w:p>
        </w:tc>
      </w:tr>
    </w:tbl>
    <w:tbl>
      <w:tblPr>
        <w:tblStyle w:val="Tabellrutnt"/>
        <w:tblW w:w="9357"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73885" w:rsidRPr="00973885" w14:paraId="333144E4" w14:textId="77777777" w:rsidTr="00D47921">
        <w:trPr>
          <w:trHeight w:val="858"/>
        </w:trPr>
        <w:tc>
          <w:tcPr>
            <w:tcW w:w="9357" w:type="dxa"/>
            <w:tcBorders>
              <w:top w:val="nil"/>
            </w:tcBorders>
            <w:shd w:val="clear" w:color="auto" w:fill="D9D9D9" w:themeFill="background1" w:themeFillShade="D9"/>
          </w:tcPr>
          <w:p w14:paraId="7A51E7A9" w14:textId="7EBCCA59" w:rsidR="00973885" w:rsidRPr="00726910" w:rsidRDefault="00726910" w:rsidP="00726910">
            <w:pPr>
              <w:pStyle w:val="Rubrik1"/>
            </w:pPr>
            <w:r w:rsidRPr="00E704AB">
              <w:t>Självgranskning</w:t>
            </w:r>
          </w:p>
        </w:tc>
      </w:tr>
      <w:tr w:rsidR="000C2633" w:rsidRPr="00973885" w14:paraId="49503D25" w14:textId="77777777" w:rsidTr="00D47921">
        <w:trPr>
          <w:trHeight w:val="424"/>
        </w:trPr>
        <w:tc>
          <w:tcPr>
            <w:tcW w:w="9357" w:type="dxa"/>
            <w:shd w:val="clear" w:color="auto" w:fill="F2F2F2" w:themeFill="background1" w:themeFillShade="F2"/>
            <w:tcMar>
              <w:bottom w:w="115" w:type="dxa"/>
            </w:tcMar>
            <w:vAlign w:val="center"/>
          </w:tcPr>
          <w:p w14:paraId="1863D788" w14:textId="677F727E" w:rsidR="001C33D7" w:rsidRPr="00973885" w:rsidRDefault="00807C23" w:rsidP="00D47921">
            <w:r>
              <w:t>Vilka förändringar är gjorda i kursen sedan förra tillfället?</w:t>
            </w:r>
          </w:p>
        </w:tc>
      </w:tr>
      <w:tr w:rsidR="00405A4D" w:rsidRPr="00973885" w14:paraId="5CF910AF" w14:textId="77777777" w:rsidTr="00D47921">
        <w:trPr>
          <w:trHeight w:val="1538"/>
        </w:trPr>
        <w:tc>
          <w:tcPr>
            <w:tcW w:w="9357" w:type="dxa"/>
            <w:tcMar>
              <w:bottom w:w="115" w:type="dxa"/>
            </w:tcMar>
          </w:tcPr>
          <w:p w14:paraId="21F55CE2" w14:textId="716DCB8A" w:rsidR="005A65B6" w:rsidRDefault="00F64B3D" w:rsidP="00D47921">
            <w:r w:rsidRPr="00F64B3D">
              <w:t>Vi planerade att ersätta den obligatoriska skriftliga PM-diskussionen och återkopplingen i smågrupper med diskussionsseminarium, där studenterna lämnar in en inspelad sammanfattning av diskussionen som delas med lärarna och klasskamraterna.</w:t>
            </w:r>
            <w:r>
              <w:t xml:space="preserve"> Vi jobbade fortfarande med justeringen av intag för att öka </w:t>
            </w:r>
            <w:r w:rsidR="005A65B6">
              <w:t>genomströmningen.</w:t>
            </w:r>
          </w:p>
        </w:tc>
      </w:tr>
      <w:tr w:rsidR="00405A4D" w:rsidRPr="00973885" w14:paraId="16196433" w14:textId="77777777" w:rsidTr="00D47921">
        <w:trPr>
          <w:trHeight w:val="390"/>
        </w:trPr>
        <w:tc>
          <w:tcPr>
            <w:tcW w:w="9357" w:type="dxa"/>
            <w:shd w:val="clear" w:color="auto" w:fill="F2F2F2" w:themeFill="background1" w:themeFillShade="F2"/>
            <w:tcMar>
              <w:bottom w:w="115" w:type="dxa"/>
            </w:tcMar>
            <w:vAlign w:val="center"/>
          </w:tcPr>
          <w:p w14:paraId="5A01E775" w14:textId="247ECF82" w:rsidR="00405A4D" w:rsidRDefault="009F3E8E" w:rsidP="00D47921">
            <w:r>
              <w:t>Vad har fungerat bra denna gång?</w:t>
            </w:r>
          </w:p>
        </w:tc>
      </w:tr>
      <w:tr w:rsidR="00405A4D" w:rsidRPr="00973885" w14:paraId="2C58679F" w14:textId="77777777" w:rsidTr="00D47921">
        <w:trPr>
          <w:trHeight w:val="1277"/>
        </w:trPr>
        <w:tc>
          <w:tcPr>
            <w:tcW w:w="9357" w:type="dxa"/>
            <w:tcMar>
              <w:bottom w:w="115" w:type="dxa"/>
            </w:tcMar>
          </w:tcPr>
          <w:p w14:paraId="6725B332" w14:textId="77262630" w:rsidR="00405A4D" w:rsidRDefault="00F64B3D" w:rsidP="00973885">
            <w:r>
              <w:t>Upplägget fungerade mycket bra, så att vi planerar att hålla fast i den framöver. Dessutom fick studenterna själv sköta deras gruppindelning i canvas, och även detta ledde till mindre arbete för lärarna och upplevelsen av större kontroll över deras egen lärande hos studenterna.</w:t>
            </w:r>
            <w:r w:rsidR="005A65B6">
              <w:t xml:space="preserve"> Genomströmningen var förbättrat jämfört med tidigare kurstillfällen </w:t>
            </w:r>
            <w:proofErr w:type="spellStart"/>
            <w:r w:rsidR="005A65B6">
              <w:t>pga</w:t>
            </w:r>
            <w:proofErr w:type="spellEnd"/>
            <w:r w:rsidR="005A65B6">
              <w:t xml:space="preserve"> den ökande intagen, så att vi hamnade vid 85%.</w:t>
            </w:r>
          </w:p>
        </w:tc>
      </w:tr>
      <w:tr w:rsidR="009F3E8E" w:rsidRPr="00973885" w14:paraId="697E9671" w14:textId="77777777" w:rsidTr="00D47921">
        <w:trPr>
          <w:trHeight w:val="269"/>
        </w:trPr>
        <w:tc>
          <w:tcPr>
            <w:tcW w:w="9357" w:type="dxa"/>
            <w:shd w:val="clear" w:color="auto" w:fill="F2F2F2" w:themeFill="background1" w:themeFillShade="F2"/>
            <w:tcMar>
              <w:bottom w:w="115" w:type="dxa"/>
            </w:tcMar>
            <w:vAlign w:val="center"/>
          </w:tcPr>
          <w:p w14:paraId="69B540AA" w14:textId="45D92817" w:rsidR="009F3E8E" w:rsidRDefault="00D47921" w:rsidP="00D47921">
            <w:r>
              <w:lastRenderedPageBreak/>
              <w:t>Vad ser du för utvecklingsbehov?</w:t>
            </w:r>
          </w:p>
        </w:tc>
      </w:tr>
      <w:tr w:rsidR="009F3E8E" w:rsidRPr="00973885" w14:paraId="19648D4C" w14:textId="77777777" w:rsidTr="00D47921">
        <w:trPr>
          <w:trHeight w:val="1637"/>
        </w:trPr>
        <w:tc>
          <w:tcPr>
            <w:tcW w:w="9357" w:type="dxa"/>
            <w:tcMar>
              <w:bottom w:w="115" w:type="dxa"/>
            </w:tcMar>
          </w:tcPr>
          <w:p w14:paraId="17C91CDA" w14:textId="3EED5658" w:rsidR="004413F0" w:rsidRDefault="00FD4946" w:rsidP="00973885">
            <w:r>
              <w:t>Nivån på PM var stark varierande och det uppstod många frågor kring förväntningarna. Till nästa år ska instruktionerna förtydligas för att minska förvirringen kring detta.</w:t>
            </w:r>
          </w:p>
        </w:tc>
      </w:tr>
      <w:tr w:rsidR="00D47921" w:rsidRPr="00973885" w14:paraId="324FD734" w14:textId="77777777" w:rsidTr="007A57DA">
        <w:trPr>
          <w:trHeight w:val="286"/>
        </w:trPr>
        <w:tc>
          <w:tcPr>
            <w:tcW w:w="9357" w:type="dxa"/>
            <w:shd w:val="clear" w:color="auto" w:fill="F2F2F2" w:themeFill="background1" w:themeFillShade="F2"/>
            <w:tcMar>
              <w:bottom w:w="115" w:type="dxa"/>
            </w:tcMar>
          </w:tcPr>
          <w:p w14:paraId="5E0649F3" w14:textId="40854FDB" w:rsidR="00D47921" w:rsidRDefault="007A57DA" w:rsidP="00973885">
            <w:r>
              <w:t>Är det något från studenternas utvärdering som sticker ut eller är återkommande, i så fall vad är din reflektion kring det?</w:t>
            </w:r>
          </w:p>
        </w:tc>
      </w:tr>
      <w:tr w:rsidR="00D47921" w:rsidRPr="00973885" w14:paraId="3EA07F4E" w14:textId="77777777" w:rsidTr="007A57DA">
        <w:trPr>
          <w:trHeight w:val="1841"/>
        </w:trPr>
        <w:tc>
          <w:tcPr>
            <w:tcW w:w="9357" w:type="dxa"/>
            <w:tcMar>
              <w:bottom w:w="115" w:type="dxa"/>
            </w:tcMar>
          </w:tcPr>
          <w:p w14:paraId="5D0C5EDF" w14:textId="4BCD8142" w:rsidR="00D47921" w:rsidRDefault="00FD4946" w:rsidP="00973885">
            <w:r>
              <w:t>Studenter önskar att man skulle lägga större fokus</w:t>
            </w:r>
            <w:r w:rsidR="002001AD">
              <w:t xml:space="preserve"> på</w:t>
            </w:r>
            <w:r>
              <w:t xml:space="preserve"> vanliga folksjukdomar såsom sömnproblem eller utmattningssyndrom. Vi försöker att hitta möjligheter för detta.</w:t>
            </w:r>
          </w:p>
        </w:tc>
      </w:tr>
      <w:tr w:rsidR="00682E9A" w:rsidRPr="00973885" w14:paraId="7A730FC1" w14:textId="77777777" w:rsidTr="00682E9A">
        <w:trPr>
          <w:trHeight w:val="410"/>
        </w:trPr>
        <w:tc>
          <w:tcPr>
            <w:tcW w:w="9357" w:type="dxa"/>
            <w:shd w:val="clear" w:color="auto" w:fill="F2F2F2" w:themeFill="background1" w:themeFillShade="F2"/>
            <w:tcMar>
              <w:bottom w:w="115" w:type="dxa"/>
            </w:tcMar>
          </w:tcPr>
          <w:p w14:paraId="2EE74C9E" w14:textId="5FE0A6E8" w:rsidR="00682E9A" w:rsidRDefault="00682E9A" w:rsidP="00973885">
            <w:r>
              <w:t>Är kursplanen aktuell och i överensstämmelse med undervisningsformer, obligatoriska moment, litteratur och examination?</w:t>
            </w:r>
          </w:p>
        </w:tc>
      </w:tr>
      <w:tr w:rsidR="00682E9A" w:rsidRPr="00973885" w14:paraId="59F08F31" w14:textId="77777777" w:rsidTr="00682E9A">
        <w:trPr>
          <w:trHeight w:val="410"/>
        </w:trPr>
        <w:tc>
          <w:tcPr>
            <w:tcW w:w="9357" w:type="dxa"/>
            <w:shd w:val="clear" w:color="auto" w:fill="FFFFFF" w:themeFill="background1"/>
            <w:tcMar>
              <w:bottom w:w="115" w:type="dxa"/>
            </w:tcMar>
          </w:tcPr>
          <w:p w14:paraId="037FD3E4" w14:textId="4F9DB03B" w:rsidR="00682E9A" w:rsidRDefault="00682E9A" w:rsidP="00973885">
            <w:r>
              <w:t>JA</w:t>
            </w:r>
          </w:p>
        </w:tc>
      </w:tr>
    </w:tbl>
    <w:p w14:paraId="0B1E921A" w14:textId="5C4FA862" w:rsidR="008A6F05" w:rsidRPr="00973885" w:rsidRDefault="008A6F05" w:rsidP="0051222E"/>
    <w:sectPr w:rsidR="008A6F05" w:rsidRPr="00973885" w:rsidSect="001A39FF">
      <w:headerReference w:type="default" r:id="rId11"/>
      <w:footerReference w:type="default" r:id="rId12"/>
      <w:headerReference w:type="first" r:id="rId13"/>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DA50" w14:textId="77777777" w:rsidR="00C12340" w:rsidRDefault="00C12340">
      <w:pPr>
        <w:spacing w:before="0" w:after="0"/>
      </w:pPr>
      <w:r>
        <w:separator/>
      </w:r>
    </w:p>
  </w:endnote>
  <w:endnote w:type="continuationSeparator" w:id="0">
    <w:p w14:paraId="2A9C06C7" w14:textId="77777777" w:rsidR="00C12340" w:rsidRDefault="00C123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C70D" w14:textId="1672FCF8" w:rsidR="000C2633" w:rsidRDefault="008A6F05">
    <w:pPr>
      <w:pStyle w:val="Sidfot"/>
      <w:jc w:val="right"/>
    </w:pPr>
    <w:r>
      <w:rPr>
        <w:lang w:bidi="sv-SE"/>
      </w:rPr>
      <w:fldChar w:fldCharType="begin"/>
    </w:r>
    <w:r>
      <w:rPr>
        <w:lang w:bidi="sv-SE"/>
      </w:rPr>
      <w:instrText xml:space="preserve"> PAGE   \* MERGEFORMAT </w:instrText>
    </w:r>
    <w:r>
      <w:rPr>
        <w:lang w:bidi="sv-SE"/>
      </w:rPr>
      <w:fldChar w:fldCharType="separate"/>
    </w:r>
    <w:r w:rsidR="006259E4">
      <w:rPr>
        <w:noProof/>
        <w:lang w:bidi="sv-SE"/>
      </w:rPr>
      <w:t>2</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D0FC" w14:textId="77777777" w:rsidR="00C12340" w:rsidRDefault="00C12340">
      <w:pPr>
        <w:spacing w:before="0" w:after="0"/>
      </w:pPr>
      <w:r>
        <w:separator/>
      </w:r>
    </w:p>
  </w:footnote>
  <w:footnote w:type="continuationSeparator" w:id="0">
    <w:p w14:paraId="64185691" w14:textId="77777777" w:rsidR="00C12340" w:rsidRDefault="00C123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F425" w14:textId="0592E5EB" w:rsidR="006D5626" w:rsidRDefault="006D5626" w:rsidP="001C33D7">
    <w:pPr>
      <w:pStyle w:val="Sidhuvud"/>
      <w:jc w:val="both"/>
    </w:pPr>
    <w:r>
      <w:rPr>
        <w:noProof/>
        <w:lang w:eastAsia="sv-SE"/>
      </w:rPr>
      <w:drawing>
        <wp:inline distT="0" distB="0" distL="0" distR="0" wp14:anchorId="08C3C43E" wp14:editId="594C2C14">
          <wp:extent cx="1797050" cy="742950"/>
          <wp:effectExtent l="0" t="0" r="0" b="0"/>
          <wp:docPr id="8" name="Bild 1" descr="Karolinska Institu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Karolinska Institut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9453" w14:textId="5A8C44CE" w:rsidR="000C2633" w:rsidRDefault="001C33D7" w:rsidP="001C33D7">
    <w:pPr>
      <w:pStyle w:val="Sidhuvud"/>
      <w:jc w:val="left"/>
    </w:pPr>
    <w:r>
      <w:rPr>
        <w:noProof/>
        <w:lang w:eastAsia="sv-SE"/>
      </w:rPr>
      <w:drawing>
        <wp:inline distT="0" distB="0" distL="0" distR="0" wp14:anchorId="77D9BE9A" wp14:editId="777207DD">
          <wp:extent cx="1797050" cy="742950"/>
          <wp:effectExtent l="0" t="0" r="0" b="0"/>
          <wp:docPr id="3" name="Bild 1" descr="Karolinska Institu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Karolinska Institut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r w:rsidR="008A6F05">
      <w:rPr>
        <w:lang w:bidi="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D7"/>
    <w:rsid w:val="00077C58"/>
    <w:rsid w:val="000C2633"/>
    <w:rsid w:val="000F2746"/>
    <w:rsid w:val="001A39FF"/>
    <w:rsid w:val="001A40E4"/>
    <w:rsid w:val="001B2073"/>
    <w:rsid w:val="001C09BA"/>
    <w:rsid w:val="001C1AA8"/>
    <w:rsid w:val="001C33D7"/>
    <w:rsid w:val="001D361E"/>
    <w:rsid w:val="001E59CF"/>
    <w:rsid w:val="002001AD"/>
    <w:rsid w:val="002259A9"/>
    <w:rsid w:val="00281096"/>
    <w:rsid w:val="0029337B"/>
    <w:rsid w:val="002F1DBC"/>
    <w:rsid w:val="0032154E"/>
    <w:rsid w:val="003241AA"/>
    <w:rsid w:val="00326386"/>
    <w:rsid w:val="00342CDD"/>
    <w:rsid w:val="00363A6A"/>
    <w:rsid w:val="003949D1"/>
    <w:rsid w:val="003A10AA"/>
    <w:rsid w:val="00405A4D"/>
    <w:rsid w:val="004413F0"/>
    <w:rsid w:val="004B208C"/>
    <w:rsid w:val="004B7B18"/>
    <w:rsid w:val="004C27F8"/>
    <w:rsid w:val="004E1A15"/>
    <w:rsid w:val="0051222E"/>
    <w:rsid w:val="00521A90"/>
    <w:rsid w:val="005443BE"/>
    <w:rsid w:val="00560F0B"/>
    <w:rsid w:val="005A57AA"/>
    <w:rsid w:val="005A65B6"/>
    <w:rsid w:val="005D435A"/>
    <w:rsid w:val="005E3543"/>
    <w:rsid w:val="006228EE"/>
    <w:rsid w:val="006259E4"/>
    <w:rsid w:val="00635407"/>
    <w:rsid w:val="0066002F"/>
    <w:rsid w:val="00666015"/>
    <w:rsid w:val="00682E9A"/>
    <w:rsid w:val="006A0C25"/>
    <w:rsid w:val="006D5626"/>
    <w:rsid w:val="006E7E82"/>
    <w:rsid w:val="00726910"/>
    <w:rsid w:val="00734E5A"/>
    <w:rsid w:val="00761239"/>
    <w:rsid w:val="007743F8"/>
    <w:rsid w:val="00795023"/>
    <w:rsid w:val="007A57DA"/>
    <w:rsid w:val="00802707"/>
    <w:rsid w:val="00807C23"/>
    <w:rsid w:val="008156CB"/>
    <w:rsid w:val="008527F0"/>
    <w:rsid w:val="008A6F05"/>
    <w:rsid w:val="008D40B1"/>
    <w:rsid w:val="008E4154"/>
    <w:rsid w:val="009371FE"/>
    <w:rsid w:val="009541C6"/>
    <w:rsid w:val="00961FE9"/>
    <w:rsid w:val="00973885"/>
    <w:rsid w:val="00991989"/>
    <w:rsid w:val="00996248"/>
    <w:rsid w:val="009C6B18"/>
    <w:rsid w:val="009C7DE8"/>
    <w:rsid w:val="009E2120"/>
    <w:rsid w:val="009F3E8E"/>
    <w:rsid w:val="00A63436"/>
    <w:rsid w:val="00A670F2"/>
    <w:rsid w:val="00B42047"/>
    <w:rsid w:val="00B8392C"/>
    <w:rsid w:val="00BC7D19"/>
    <w:rsid w:val="00C07439"/>
    <w:rsid w:val="00C12340"/>
    <w:rsid w:val="00C13644"/>
    <w:rsid w:val="00C25C03"/>
    <w:rsid w:val="00C26D0F"/>
    <w:rsid w:val="00C36DC5"/>
    <w:rsid w:val="00C40C9F"/>
    <w:rsid w:val="00C5493D"/>
    <w:rsid w:val="00C85E5A"/>
    <w:rsid w:val="00C97885"/>
    <w:rsid w:val="00CA1C12"/>
    <w:rsid w:val="00CA7DE2"/>
    <w:rsid w:val="00D32498"/>
    <w:rsid w:val="00D47921"/>
    <w:rsid w:val="00D7348B"/>
    <w:rsid w:val="00DA2EA0"/>
    <w:rsid w:val="00DB7125"/>
    <w:rsid w:val="00E00E9F"/>
    <w:rsid w:val="00E553AA"/>
    <w:rsid w:val="00EA0EB4"/>
    <w:rsid w:val="00ED7F6F"/>
    <w:rsid w:val="00F37398"/>
    <w:rsid w:val="00F37640"/>
    <w:rsid w:val="00F42096"/>
    <w:rsid w:val="00F51BDE"/>
    <w:rsid w:val="00F5388D"/>
    <w:rsid w:val="00F64B3D"/>
    <w:rsid w:val="00F73A09"/>
    <w:rsid w:val="00FC53EB"/>
    <w:rsid w:val="00FD4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C3D3F"/>
  <w15:chartTrackingRefBased/>
  <w15:docId w15:val="{7053BB64-40AA-4AF9-BA97-3205FF2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Rubrik1">
    <w:name w:val="heading 1"/>
    <w:basedOn w:val="Normal"/>
    <w:link w:val="Rubri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Rubrik2">
    <w:name w:val="heading 2"/>
    <w:basedOn w:val="Normal"/>
    <w:link w:val="Rubrik2Char"/>
    <w:uiPriority w:val="9"/>
    <w:unhideWhenUsed/>
    <w:qFormat/>
    <w:pPr>
      <w:keepLines/>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Rubrik4">
    <w:name w:val="heading 4"/>
    <w:basedOn w:val="Normal"/>
    <w:next w:val="Normal"/>
    <w:link w:val="Rubri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semiHidden/>
    <w:unhideWhenUsed/>
    <w:qFormat/>
    <w:rPr>
      <w:b/>
      <w:bCs/>
      <w:i/>
      <w:iCs/>
      <w:spacing w:val="0"/>
    </w:rPr>
  </w:style>
  <w:style w:type="character" w:styleId="Starkreferens">
    <w:name w:val="Intense Reference"/>
    <w:basedOn w:val="Standardstycketeckensnitt"/>
    <w:uiPriority w:val="32"/>
    <w:semiHidden/>
    <w:unhideWhenUsed/>
    <w:qFormat/>
    <w:rsid w:val="001A40E4"/>
    <w:rPr>
      <w:b/>
      <w:bCs/>
      <w:caps w:val="0"/>
      <w:smallCaps/>
      <w:color w:val="365F91" w:themeColor="accent1" w:themeShade="BF"/>
      <w:spacing w:val="0"/>
    </w:rPr>
  </w:style>
  <w:style w:type="paragraph" w:styleId="Punktlista">
    <w:name w:val="List Bullet"/>
    <w:basedOn w:val="Normal"/>
    <w:uiPriority w:val="10"/>
    <w:pPr>
      <w:numPr>
        <w:numId w:val="3"/>
      </w:numPr>
    </w:pPr>
  </w:style>
  <w:style w:type="paragraph" w:styleId="Numreradlista">
    <w:name w:val="List Number"/>
    <w:basedOn w:val="Normal"/>
    <w:uiPriority w:val="10"/>
    <w:pPr>
      <w:numPr>
        <w:numId w:val="4"/>
      </w:numPr>
    </w:p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pPr>
      <w:spacing w:before="0" w:after="160"/>
    </w:pPr>
    <w:rPr>
      <w:rFonts w:eastAsiaTheme="minorHAnsi"/>
      <w:lang w:eastAsia="en-US"/>
    </w:rPr>
  </w:style>
  <w:style w:type="character" w:customStyle="1" w:styleId="KommentarerChar">
    <w:name w:val="Kommentarer Char"/>
    <w:basedOn w:val="Standardstycketeckensnitt"/>
    <w:link w:val="Kommentarer"/>
    <w:uiPriority w:val="99"/>
    <w:semiHidden/>
    <w:rPr>
      <w:rFonts w:eastAsiaTheme="minorHAnsi"/>
      <w:lang w:eastAsia="en-US"/>
    </w:rPr>
  </w:style>
  <w:style w:type="paragraph" w:styleId="Ingetavstnd">
    <w:name w:val="No Spacing"/>
    <w:uiPriority w:val="1"/>
    <w:semiHidden/>
    <w:unhideWhenUsed/>
    <w:qFormat/>
    <w:pPr>
      <w:spacing w:before="0" w:after="0"/>
    </w:pPr>
  </w:style>
  <w:style w:type="paragraph" w:styleId="Sidfot">
    <w:name w:val="footer"/>
    <w:basedOn w:val="Normal"/>
    <w:link w:val="SidfotChar"/>
    <w:uiPriority w:val="99"/>
    <w:unhideWhenUsed/>
  </w:style>
  <w:style w:type="character" w:customStyle="1" w:styleId="SidfotChar">
    <w:name w:val="Sidfot Char"/>
    <w:basedOn w:val="Standardstycketeckensnitt"/>
    <w:link w:val="Sidfot"/>
    <w:uiPriority w:val="99"/>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243F60" w:themeColor="accent1" w:themeShade="7F"/>
      <w:szCs w:val="24"/>
    </w:rPr>
  </w:style>
  <w:style w:type="character" w:styleId="Platshllartext">
    <w:name w:val="Placeholder Text"/>
    <w:basedOn w:val="Standardstycketeckensnitt"/>
    <w:uiPriority w:val="99"/>
    <w:semiHidden/>
    <w:rPr>
      <w:color w:val="808080"/>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color w:val="365F91" w:themeColor="accent1" w:themeShade="BF"/>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272727" w:themeColor="text1" w:themeTint="D8"/>
      <w:sz w:val="18"/>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272727" w:themeColor="text1" w:themeTint="D8"/>
      <w:sz w:val="18"/>
      <w:szCs w:val="21"/>
    </w:rPr>
  </w:style>
  <w:style w:type="paragraph" w:styleId="Innehllsfrteckningsrubrik">
    <w:name w:val="TOC Heading"/>
    <w:basedOn w:val="Rubrik1"/>
    <w:next w:val="Normal"/>
    <w:uiPriority w:val="39"/>
    <w:semiHidden/>
    <w:unhideWhenUsed/>
    <w:qFormat/>
    <w:pPr>
      <w:keepNext/>
      <w:outlineLvl w:val="9"/>
    </w:pPr>
  </w:style>
  <w:style w:type="paragraph" w:styleId="Sidhuvud">
    <w:name w:val="header"/>
    <w:basedOn w:val="Normal"/>
    <w:link w:val="SidhuvudChar"/>
    <w:uiPriority w:val="99"/>
    <w:unhideWhenUsed/>
    <w:pPr>
      <w:spacing w:before="0" w:after="240"/>
      <w:jc w:val="right"/>
    </w:pPr>
    <w:rPr>
      <w:b/>
      <w:sz w:val="28"/>
    </w:rPr>
  </w:style>
  <w:style w:type="character" w:customStyle="1" w:styleId="SidhuvudChar">
    <w:name w:val="Sidhuvud Char"/>
    <w:basedOn w:val="Standardstycketeckensnitt"/>
    <w:link w:val="Sidhuvud"/>
    <w:uiPriority w:val="99"/>
    <w:rPr>
      <w:b/>
      <w:sz w:val="28"/>
    </w:rPr>
  </w:style>
  <w:style w:type="paragraph" w:styleId="Ballongtext">
    <w:name w:val="Balloon Text"/>
    <w:basedOn w:val="Normal"/>
    <w:link w:val="BallongtextChar"/>
    <w:uiPriority w:val="99"/>
    <w:semiHidden/>
    <w:unhideWhenUsed/>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eastAsia="Calibri" w:hAnsi="Segoe UI" w:cs="Segoe UI"/>
      <w:sz w:val="18"/>
      <w:szCs w:val="18"/>
      <w:lang w:eastAsia="en-US"/>
    </w:rPr>
  </w:style>
  <w:style w:type="table" w:styleId="Oformateradtabell4">
    <w:name w:val="Plain Table 4"/>
    <w:basedOn w:val="Normaltabel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1Char">
    <w:name w:val="Rubrik 1 Char"/>
    <w:basedOn w:val="Standardstycketeckensnitt"/>
    <w:link w:val="Rubrik1"/>
    <w:uiPriority w:val="9"/>
    <w:rsid w:val="00761239"/>
    <w:rPr>
      <w:rFonts w:asciiTheme="majorHAnsi" w:eastAsiaTheme="majorEastAsia" w:hAnsiTheme="majorHAnsi" w:cstheme="majorBidi"/>
      <w:b/>
      <w:smallCaps/>
      <w:sz w:val="2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b/>
      <w:szCs w:val="26"/>
    </w:rPr>
  </w:style>
  <w:style w:type="table" w:styleId="Oformateradtabell1">
    <w:name w:val="Plain Table 1"/>
    <w:basedOn w:val="Normaltabel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
    <w:name w:val="Table Grid"/>
    <w:basedOn w:val="Normaltabel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5Char">
    <w:name w:val="Rubrik 5 Char"/>
    <w:basedOn w:val="Standardstycketeckensnitt"/>
    <w:link w:val="Rubrik5"/>
    <w:uiPriority w:val="9"/>
    <w:semiHidden/>
    <w:rsid w:val="001A40E4"/>
    <w:rPr>
      <w:rFonts w:asciiTheme="majorHAnsi" w:eastAsiaTheme="majorEastAsia" w:hAnsiTheme="majorHAnsi" w:cstheme="majorBidi"/>
      <w:color w:val="365F91" w:themeColor="accent1" w:themeShade="BF"/>
    </w:rPr>
  </w:style>
  <w:style w:type="character" w:styleId="Starkbetoning">
    <w:name w:val="Intense Emphasis"/>
    <w:basedOn w:val="Standardstycketeckensnitt"/>
    <w:uiPriority w:val="21"/>
    <w:semiHidden/>
    <w:unhideWhenUsed/>
    <w:qFormat/>
    <w:rsid w:val="001A40E4"/>
    <w:rPr>
      <w:i/>
      <w:iCs/>
      <w:color w:val="365F91" w:themeColor="accent1" w:themeShade="BF"/>
    </w:rPr>
  </w:style>
  <w:style w:type="paragraph" w:styleId="Starktcitat">
    <w:name w:val="Intense Quote"/>
    <w:basedOn w:val="Normal"/>
    <w:next w:val="Normal"/>
    <w:link w:val="Starktcita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1A40E4"/>
    <w:rPr>
      <w:i/>
      <w:iCs/>
      <w:color w:val="365F91" w:themeColor="accent1" w:themeShade="BF"/>
    </w:rPr>
  </w:style>
  <w:style w:type="paragraph" w:styleId="Indragetstyck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Olstomnmnande1">
    <w:name w:val="Olöst omnämnande1"/>
    <w:basedOn w:val="Standardstycketeckensnitt"/>
    <w:uiPriority w:val="99"/>
    <w:semiHidden/>
    <w:unhideWhenUsed/>
    <w:rsid w:val="001A40E4"/>
    <w:rPr>
      <w:color w:val="595959" w:themeColor="text1" w:themeTint="A6"/>
      <w:shd w:val="clear" w:color="auto" w:fill="E6E6E6"/>
    </w:rPr>
  </w:style>
  <w:style w:type="paragraph" w:styleId="Beskrivning">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Betoning">
    <w:name w:val="Emphasis"/>
    <w:basedOn w:val="Standardstycketeckensnitt"/>
    <w:uiPriority w:val="20"/>
    <w:semiHidden/>
    <w:unhideWhenUsed/>
    <w:qFormat/>
    <w:rsid w:val="005443BE"/>
    <w:rPr>
      <w:i/>
      <w:iCs/>
    </w:rPr>
  </w:style>
  <w:style w:type="character" w:customStyle="1" w:styleId="Rubrik6Char">
    <w:name w:val="Rubrik 6 Char"/>
    <w:basedOn w:val="Standardstycketeckensnitt"/>
    <w:link w:val="Rubrik6"/>
    <w:uiPriority w:val="9"/>
    <w:semiHidden/>
    <w:rsid w:val="005443BE"/>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5443BE"/>
    <w:rPr>
      <w:rFonts w:asciiTheme="majorHAnsi" w:eastAsiaTheme="majorEastAsia" w:hAnsiTheme="majorHAnsi" w:cstheme="majorBidi"/>
      <w:i/>
      <w:iCs/>
      <w:color w:val="243F60" w:themeColor="accent1" w:themeShade="7F"/>
    </w:rPr>
  </w:style>
  <w:style w:type="paragraph" w:styleId="Liststycke">
    <w:name w:val="List Paragraph"/>
    <w:basedOn w:val="Normal"/>
    <w:uiPriority w:val="34"/>
    <w:semiHidden/>
    <w:unhideWhenUsed/>
    <w:qFormat/>
    <w:rsid w:val="005443BE"/>
    <w:pPr>
      <w:ind w:left="720"/>
      <w:contextualSpacing/>
    </w:pPr>
  </w:style>
  <w:style w:type="paragraph" w:styleId="Citat">
    <w:name w:val="Quote"/>
    <w:basedOn w:val="Normal"/>
    <w:next w:val="Normal"/>
    <w:link w:val="CitatChar"/>
    <w:uiPriority w:val="29"/>
    <w:semiHidden/>
    <w:unhideWhenUsed/>
    <w:qFormat/>
    <w:rsid w:val="005443B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443BE"/>
    <w:rPr>
      <w:i/>
      <w:iCs/>
      <w:color w:val="404040" w:themeColor="text1" w:themeTint="BF"/>
    </w:rPr>
  </w:style>
  <w:style w:type="character" w:styleId="Stark">
    <w:name w:val="Strong"/>
    <w:basedOn w:val="Standardstycketeckensnitt"/>
    <w:uiPriority w:val="22"/>
    <w:unhideWhenUsed/>
    <w:qFormat/>
    <w:rsid w:val="005443BE"/>
    <w:rPr>
      <w:b/>
      <w:bCs/>
    </w:rPr>
  </w:style>
  <w:style w:type="paragraph" w:styleId="Underrubrik">
    <w:name w:val="Subtitle"/>
    <w:basedOn w:val="Normal"/>
    <w:next w:val="Normal"/>
    <w:link w:val="Underrubrik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443BE"/>
    <w:rPr>
      <w:color w:val="5A5A5A" w:themeColor="text1" w:themeTint="A5"/>
      <w:spacing w:val="15"/>
      <w:sz w:val="22"/>
      <w:szCs w:val="22"/>
    </w:rPr>
  </w:style>
  <w:style w:type="character" w:styleId="Diskretbetoning">
    <w:name w:val="Subtle Emphasis"/>
    <w:basedOn w:val="Standardstycketeckensnitt"/>
    <w:uiPriority w:val="19"/>
    <w:semiHidden/>
    <w:unhideWhenUsed/>
    <w:qFormat/>
    <w:rsid w:val="005443BE"/>
    <w:rPr>
      <w:i/>
      <w:iCs/>
      <w:color w:val="404040" w:themeColor="text1" w:themeTint="BF"/>
    </w:rPr>
  </w:style>
  <w:style w:type="character" w:styleId="Diskretreferens">
    <w:name w:val="Subtle Reference"/>
    <w:basedOn w:val="Standardstycketeckensnitt"/>
    <w:uiPriority w:val="31"/>
    <w:semiHidden/>
    <w:unhideWhenUsed/>
    <w:qFormat/>
    <w:rsid w:val="005443BE"/>
    <w:rPr>
      <w:smallCaps/>
      <w:color w:val="5A5A5A" w:themeColor="text1" w:themeTint="A5"/>
    </w:rPr>
  </w:style>
  <w:style w:type="paragraph" w:styleId="Rubrik">
    <w:name w:val="Title"/>
    <w:basedOn w:val="Normal"/>
    <w:next w:val="Normal"/>
    <w:link w:val="Rubrik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ho\AppData\Roaming\Microsoft\Templates\Formul&#228;r%20f&#246;r%20arbetsbeskrivning.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4" ma:contentTypeDescription="Skapa ett nytt dokument." ma:contentTypeScope="" ma:versionID="7d3fd854884fca5091bc96a499267767">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92f5593c44d9d7b26ab1bd6c945da44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39490-52D2-450E-AC74-8BBDAD122F45}">
  <ds:schemaRefs>
    <ds:schemaRef ds:uri="http://schemas.microsoft.com/sharepoint/v3/contenttype/forms"/>
  </ds:schemaRefs>
</ds:datastoreItem>
</file>

<file path=customXml/itemProps3.xml><?xml version="1.0" encoding="utf-8"?>
<ds:datastoreItem xmlns:ds="http://schemas.openxmlformats.org/officeDocument/2006/customXml" ds:itemID="{1B795CE4-7683-4973-B624-DC2A3400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4402-4AFE-46E5-A97A-2A6E51131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Formulär för arbetsbeskrivning</Template>
  <TotalTime>20</TotalTime>
  <Pages>2</Pages>
  <Words>298</Words>
  <Characters>1846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Aho Huotari</dc:creator>
  <cp:keywords/>
  <dc:description/>
  <cp:lastModifiedBy>Johanna Olsson</cp:lastModifiedBy>
  <cp:revision>6</cp:revision>
  <dcterms:created xsi:type="dcterms:W3CDTF">2023-11-28T10:44:00Z</dcterms:created>
  <dcterms:modified xsi:type="dcterms:W3CDTF">2024-01-31T09:04:00Z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