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2D62" w14:textId="77777777" w:rsidR="005B62D5" w:rsidRDefault="00B36697"/>
    <w:p w14:paraId="01EDC96B" w14:textId="77777777" w:rsidR="003A4F46" w:rsidRPr="003A4F46" w:rsidRDefault="003A4F46">
      <w:pPr>
        <w:rPr>
          <w:i/>
        </w:rPr>
      </w:pPr>
      <w:r w:rsidRPr="003A4F46">
        <w:rPr>
          <w:i/>
        </w:rPr>
        <w:t>Efter</w:t>
      </w:r>
      <w:r>
        <w:rPr>
          <w:i/>
        </w:rPr>
        <w:t xml:space="preserve"> avslutat kurstillfälle fyller kursansvarig i denna mall. Prefekt/programansvarig beslutar om mallen ska kompletteras med ytterligare uppgifter/frågor. </w:t>
      </w:r>
      <w:r w:rsidRPr="003A4F46">
        <w:rPr>
          <w:i/>
        </w:rPr>
        <w:t xml:space="preserve"> </w:t>
      </w:r>
    </w:p>
    <w:p w14:paraId="1A54C5EC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559"/>
      </w:tblGrid>
      <w:tr w:rsidR="005B5FC1" w14:paraId="6771A67B" w14:textId="77777777" w:rsidTr="00121457">
        <w:tc>
          <w:tcPr>
            <w:tcW w:w="1951" w:type="dxa"/>
            <w:gridSpan w:val="2"/>
          </w:tcPr>
          <w:p w14:paraId="41399D1E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EndPr/>
            <w:sdtContent>
              <w:p w14:paraId="5A4D6316" w14:textId="5DAE7FFE" w:rsidR="00E3255B" w:rsidRPr="005B5FC1" w:rsidRDefault="00F3433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1SJ038</w:t>
                </w:r>
              </w:p>
            </w:sdtContent>
          </w:sdt>
        </w:tc>
        <w:tc>
          <w:tcPr>
            <w:tcW w:w="5670" w:type="dxa"/>
          </w:tcPr>
          <w:p w14:paraId="65DF1F01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91814019"/>
              <w:placeholder>
                <w:docPart w:val="DefaultPlaceholder_1082065158"/>
              </w:placeholder>
            </w:sdtPr>
            <w:sdtEndPr/>
            <w:sdtContent>
              <w:p w14:paraId="3BB5454D" w14:textId="7FE473D4" w:rsidR="00E3255B" w:rsidRDefault="00F3433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Sår och omvårdnad vid sårbehandling</w:t>
                </w:r>
              </w:p>
            </w:sdtContent>
          </w:sdt>
          <w:p w14:paraId="34306FF1" w14:textId="77777777" w:rsidR="00E3255B" w:rsidRPr="005B5FC1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4349A4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Högs</w:t>
            </w: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kolepoäng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EndPr/>
            <w:sdtContent>
              <w:p w14:paraId="4D6CF14B" w14:textId="08DEC010" w:rsidR="00E3255B" w:rsidRPr="005B5FC1" w:rsidRDefault="00F3433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7,5</w:t>
                </w:r>
              </w:p>
            </w:sdtContent>
          </w:sdt>
        </w:tc>
      </w:tr>
      <w:tr w:rsidR="005B5FC1" w14:paraId="4543F356" w14:textId="77777777" w:rsidTr="00121457">
        <w:trPr>
          <w:gridBefore w:val="1"/>
          <w:wBefore w:w="6" w:type="dxa"/>
        </w:trPr>
        <w:tc>
          <w:tcPr>
            <w:tcW w:w="1945" w:type="dxa"/>
          </w:tcPr>
          <w:p w14:paraId="0E0CAD87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EndPr/>
            <w:sdtContent>
              <w:p w14:paraId="1769DCA7" w14:textId="5A6B70E8" w:rsidR="00E3255B" w:rsidRPr="005B5FC1" w:rsidRDefault="00F3433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7229" w:type="dxa"/>
            <w:gridSpan w:val="2"/>
          </w:tcPr>
          <w:p w14:paraId="5342A684" w14:textId="77777777" w:rsidR="005B5FC1" w:rsidRP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67895918"/>
              <w:placeholder>
                <w:docPart w:val="DefaultPlaceholder_1082065158"/>
              </w:placeholder>
            </w:sdtPr>
            <w:sdtEndPr/>
            <w:sdtContent>
              <w:p w14:paraId="3EFB0A78" w14:textId="2B0A9E21" w:rsidR="005B5FC1" w:rsidRDefault="0026636C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v.51-03</w:t>
                </w:r>
              </w:p>
            </w:sdtContent>
          </w:sdt>
          <w:p w14:paraId="3FCD6261" w14:textId="77777777" w:rsidR="001947C8" w:rsidRPr="005B5FC1" w:rsidRDefault="001947C8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ADB0AC0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D61CC" w14:paraId="23A74C0C" w14:textId="77777777" w:rsidTr="000D61CC">
        <w:tc>
          <w:tcPr>
            <w:tcW w:w="4583" w:type="dxa"/>
          </w:tcPr>
          <w:p w14:paraId="20383FCB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EndPr/>
            <w:sdtContent>
              <w:p w14:paraId="28F412A2" w14:textId="6A1F1056" w:rsidR="000F2950" w:rsidRDefault="00F3433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Anne Friman</w:t>
                </w:r>
              </w:p>
            </w:sdtContent>
          </w:sdt>
          <w:p w14:paraId="367B9A0F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3ED1F6AF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95360908"/>
              <w:placeholder>
                <w:docPart w:val="DefaultPlaceholder_1082065158"/>
              </w:placeholder>
            </w:sdtPr>
            <w:sdtEndPr/>
            <w:sdtContent>
              <w:p w14:paraId="17F16B1F" w14:textId="27716A52" w:rsidR="00E3255B" w:rsidRPr="000F2950" w:rsidRDefault="00F3433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Anne Friman</w:t>
                </w:r>
              </w:p>
            </w:sdtContent>
          </w:sdt>
        </w:tc>
      </w:tr>
      <w:tr w:rsidR="000D61CC" w14:paraId="609F334D" w14:textId="77777777" w:rsidTr="000D61CC">
        <w:tc>
          <w:tcPr>
            <w:tcW w:w="4583" w:type="dxa"/>
          </w:tcPr>
          <w:p w14:paraId="641D1C48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627059511"/>
              <w:placeholder>
                <w:docPart w:val="DefaultPlaceholder_1082065158"/>
              </w:placeholder>
            </w:sdtPr>
            <w:sdtEndPr/>
            <w:sdtContent>
              <w:p w14:paraId="4BD2F1A3" w14:textId="45199FD0" w:rsidR="000F2950" w:rsidRDefault="00F3433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Susanne Dufva</w:t>
                </w:r>
              </w:p>
            </w:sdtContent>
          </w:sdt>
          <w:p w14:paraId="768CE13D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15A9D800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57023963"/>
              <w:placeholder>
                <w:docPart w:val="DefaultPlaceholder_1082065158"/>
              </w:placeholder>
            </w:sdtPr>
            <w:sdtEndPr/>
            <w:sdtContent>
              <w:p w14:paraId="2FD02EC6" w14:textId="77777777" w:rsidR="00E3255B" w:rsidRPr="000F2950" w:rsidRDefault="00BF1445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0" w:name="Text9"/>
                <w:r w:rsidR="00E3255B">
                  <w:rPr>
                    <w:rFonts w:asciiTheme="minorHAnsi" w:hAnsiTheme="minorHAns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separate"/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 w:rsidR="00E3255B"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14:paraId="567FF4DA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671"/>
      </w:tblGrid>
      <w:tr w:rsidR="00F914AE" w14:paraId="471FF43D" w14:textId="77777777" w:rsidTr="003A7EA4">
        <w:tc>
          <w:tcPr>
            <w:tcW w:w="2802" w:type="dxa"/>
          </w:tcPr>
          <w:p w14:paraId="05E12DE9" w14:textId="77777777" w:rsidR="00F914AE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registrerade studenter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01188368"/>
              <w:placeholder>
                <w:docPart w:val="DefaultPlaceholder_1082065158"/>
              </w:placeholder>
            </w:sdtPr>
            <w:sdtEndPr/>
            <w:sdtContent>
              <w:p w14:paraId="2AAAE789" w14:textId="5DD6E304" w:rsidR="00E3255B" w:rsidRPr="00121457" w:rsidRDefault="0026636C" w:rsidP="0026636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23</w:t>
                </w:r>
              </w:p>
            </w:sdtContent>
          </w:sdt>
        </w:tc>
        <w:tc>
          <w:tcPr>
            <w:tcW w:w="2693" w:type="dxa"/>
          </w:tcPr>
          <w:p w14:paraId="79814CD5" w14:textId="77777777" w:rsidR="00F914AE" w:rsidRDefault="00F914A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121457">
              <w:rPr>
                <w:rFonts w:asciiTheme="minorHAnsi" w:hAnsiTheme="minorHAnsi"/>
                <w:b/>
                <w:sz w:val="20"/>
                <w:szCs w:val="20"/>
              </w:rPr>
              <w:t>som inte fullföljt kursen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49644226"/>
              <w:placeholder>
                <w:docPart w:val="DefaultPlaceholder_1082065158"/>
              </w:placeholder>
            </w:sdtPr>
            <w:sdtEndPr/>
            <w:sdtContent>
              <w:p w14:paraId="706D6DF4" w14:textId="506520F2" w:rsidR="00121457" w:rsidRPr="00121457" w:rsidRDefault="00E551B8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671" w:type="dxa"/>
          </w:tcPr>
          <w:p w14:paraId="31201D1B" w14:textId="77777777" w:rsidR="00F914AE" w:rsidRDefault="00F914AE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>Antal god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kända efter ordinarie tillfälle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37891755"/>
              <w:placeholder>
                <w:docPart w:val="DefaultPlaceholder_1082065158"/>
              </w:placeholder>
            </w:sdtPr>
            <w:sdtEndPr/>
            <w:sdtContent>
              <w:p w14:paraId="38096B34" w14:textId="2E7D240C" w:rsidR="00A6643D" w:rsidRDefault="00E551B8" w:rsidP="0028717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22</w:t>
                </w:r>
              </w:p>
            </w:sdtContent>
          </w:sdt>
          <w:p w14:paraId="5C626DED" w14:textId="77777777" w:rsidR="00E3255B" w:rsidRPr="00121457" w:rsidRDefault="00E3255B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FE9AB84" w14:textId="77777777" w:rsidR="009D56B4" w:rsidRDefault="009D56B4" w:rsidP="009D56B4">
      <w:pPr>
        <w:pStyle w:val="Rubrik4"/>
      </w:pPr>
      <w:r>
        <w:t xml:space="preserve">Slutsatser vid föregående kursutvärdering </w:t>
      </w:r>
    </w:p>
    <w:p w14:paraId="03CD46FE" w14:textId="77777777" w:rsidR="009D56B4" w:rsidRDefault="009D56B4" w:rsidP="009D56B4">
      <w:pPr>
        <w:pStyle w:val="Rubrik4"/>
      </w:pPr>
      <w:r>
        <w:t xml:space="preserve">Beskrivning av genomförda förändringar sedan </w:t>
      </w:r>
      <w:r w:rsidR="00800CFE">
        <w:t>föregående kurstillfälle</w:t>
      </w:r>
    </w:p>
    <w:p w14:paraId="5DBA1251" w14:textId="77FC185B" w:rsidR="00D07FDE" w:rsidRPr="002509B5" w:rsidRDefault="005B3E9F" w:rsidP="00D07FDE">
      <w:r w:rsidRPr="00D07FDE">
        <w:rPr>
          <w:iCs/>
        </w:rPr>
        <w:t xml:space="preserve">Kursen gick </w:t>
      </w:r>
      <w:r w:rsidR="0026636C">
        <w:rPr>
          <w:iCs/>
        </w:rPr>
        <w:t>andra</w:t>
      </w:r>
      <w:r w:rsidRPr="00D07FDE">
        <w:rPr>
          <w:iCs/>
        </w:rPr>
        <w:t xml:space="preserve"> gången i sjuksköterskeprogrammet</w:t>
      </w:r>
      <w:r>
        <w:rPr>
          <w:i/>
        </w:rPr>
        <w:t>.</w:t>
      </w:r>
      <w:r w:rsidR="002509B5" w:rsidRPr="002509B5">
        <w:t xml:space="preserve"> </w:t>
      </w:r>
    </w:p>
    <w:p w14:paraId="0AB61BD9" w14:textId="50AB14BA" w:rsidR="00BD3426" w:rsidRPr="00F34335" w:rsidRDefault="009D56B4" w:rsidP="00F34335">
      <w:pPr>
        <w:pStyle w:val="Rubrik4"/>
      </w:pPr>
      <w:r>
        <w:t>Metod(er) för student</w:t>
      </w:r>
      <w:r w:rsidR="001C58BD">
        <w:t>inflytande</w:t>
      </w:r>
    </w:p>
    <w:p w14:paraId="075709C9" w14:textId="676B81EA" w:rsidR="00BD3426" w:rsidRPr="00993F40" w:rsidRDefault="00F34335" w:rsidP="00BD3426">
      <w:pPr>
        <w:rPr>
          <w:color w:val="000000"/>
        </w:rPr>
      </w:pPr>
      <w:r>
        <w:t xml:space="preserve">Kursutvärdering där </w:t>
      </w:r>
      <w:r w:rsidR="0026636C">
        <w:t>9 av 23</w:t>
      </w:r>
      <w:r w:rsidR="00D07FDE" w:rsidRPr="00F34335">
        <w:t xml:space="preserve"> </w:t>
      </w:r>
      <w:r w:rsidR="00BD3426" w:rsidRPr="00F34335">
        <w:t>studenter har fyllt i kursutvärderingsenkäten med svarsfrekvens 3</w:t>
      </w:r>
      <w:r w:rsidRPr="00F34335">
        <w:t>3,3</w:t>
      </w:r>
      <w:r w:rsidR="00BD3426" w:rsidRPr="00F34335">
        <w:t>%.</w:t>
      </w:r>
    </w:p>
    <w:p w14:paraId="480A688F" w14:textId="57A59799" w:rsidR="009D56B4" w:rsidRPr="00F34335" w:rsidRDefault="00BD3426" w:rsidP="009D56B4">
      <w:pPr>
        <w:rPr>
          <w:iCs/>
          <w:color w:val="000000"/>
        </w:rPr>
      </w:pPr>
      <w:r w:rsidRPr="00983C9C">
        <w:rPr>
          <w:iCs/>
        </w:rPr>
        <w:t>Muntlig utvärdering efter olika aktiviteter</w:t>
      </w:r>
      <w:r w:rsidR="007F74F9">
        <w:rPr>
          <w:iCs/>
        </w:rPr>
        <w:t xml:space="preserve"> i kursen</w:t>
      </w:r>
      <w:r w:rsidRPr="00983C9C">
        <w:rPr>
          <w:iCs/>
        </w:rPr>
        <w:t>.</w:t>
      </w:r>
    </w:p>
    <w:p w14:paraId="525A2046" w14:textId="77777777" w:rsidR="009D56B4" w:rsidRDefault="009D56B4" w:rsidP="009D56B4">
      <w:pPr>
        <w:pStyle w:val="Rubrik4"/>
      </w:pPr>
      <w:r>
        <w:t xml:space="preserve">Sammanfattning av studenternas </w:t>
      </w:r>
      <w:r w:rsidR="002833B7">
        <w:t>svar på kursvärdering</w:t>
      </w:r>
    </w:p>
    <w:p w14:paraId="45FDDEB6" w14:textId="1CBF52D1" w:rsidR="00D07FDE" w:rsidRDefault="00D07FDE" w:rsidP="00D07FDE">
      <w:pPr>
        <w:pStyle w:val="Rubrik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Överlag nöjda studenter på denna kurs. Specifikt tas upp </w:t>
      </w:r>
      <w:r w:rsidR="00FD4102">
        <w:rPr>
          <w:rFonts w:ascii="Times New Roman" w:hAnsi="Times New Roman"/>
          <w:b w:val="0"/>
          <w:sz w:val="24"/>
          <w:szCs w:val="24"/>
        </w:rPr>
        <w:t xml:space="preserve">praktisk nytta som studenterna anser vara mycket värdefull och användbar kunskap som de kan applicera i den praktiska vardagen. </w:t>
      </w:r>
      <w:r w:rsidR="00DB6C46">
        <w:rPr>
          <w:rFonts w:ascii="Times New Roman" w:hAnsi="Times New Roman"/>
          <w:b w:val="0"/>
          <w:sz w:val="24"/>
          <w:szCs w:val="24"/>
        </w:rPr>
        <w:t xml:space="preserve">Studenterna lär sig handhavandet vid olika typer av sår. </w:t>
      </w:r>
      <w:r>
        <w:rPr>
          <w:rFonts w:ascii="Times New Roman" w:hAnsi="Times New Roman"/>
          <w:b w:val="0"/>
          <w:sz w:val="24"/>
          <w:szCs w:val="24"/>
        </w:rPr>
        <w:t xml:space="preserve">Det negativa som framkommer i kursutvärderingen </w:t>
      </w:r>
      <w:r w:rsidR="00F3740C">
        <w:rPr>
          <w:rFonts w:ascii="Times New Roman" w:hAnsi="Times New Roman"/>
          <w:b w:val="0"/>
          <w:sz w:val="24"/>
          <w:szCs w:val="24"/>
        </w:rPr>
        <w:t xml:space="preserve">är tidsramen dvs mkt helgdagar över jul och nyår som gjorde ”ett avbrott”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3740C">
        <w:rPr>
          <w:rFonts w:ascii="Times New Roman" w:hAnsi="Times New Roman"/>
          <w:b w:val="0"/>
          <w:sz w:val="24"/>
          <w:szCs w:val="24"/>
        </w:rPr>
        <w:t>lätt att tappa den röda tråden. Grupparbetet med patientfallen upplevs stressande med gruppvis redovisning. Studenterna tror att kursen skulle förbättras med obligatorisk närvaro vid alla kursträffar.</w:t>
      </w:r>
      <w:r w:rsidR="00DB6C4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42A43E7C" w14:textId="77777777" w:rsidR="00FD4102" w:rsidRPr="00FD4102" w:rsidRDefault="00FD4102" w:rsidP="00FD4102">
      <w:pPr>
        <w:rPr>
          <w:b/>
        </w:rPr>
      </w:pPr>
      <w:r w:rsidRPr="00FD4102">
        <w:rPr>
          <w:b/>
        </w:rPr>
        <w:t>Jag uppfattar att jag genom denna kurs utvecklat värdefulla kunskaper</w:t>
      </w:r>
    </w:p>
    <w:p w14:paraId="2DEDBB85" w14:textId="31FDF75C" w:rsidR="00FD4102" w:rsidRPr="00FD4102" w:rsidRDefault="00FD4102" w:rsidP="00FD4102">
      <w:pPr>
        <w:rPr>
          <w:b/>
        </w:rPr>
      </w:pPr>
      <w:r w:rsidRPr="00FD4102">
        <w:rPr>
          <w:b/>
        </w:rPr>
        <w:t>/färdigheter</w:t>
      </w:r>
    </w:p>
    <w:p w14:paraId="143FB6C9" w14:textId="77BE3797" w:rsidR="00FD4102" w:rsidRPr="00FD4102" w:rsidRDefault="00FD4102" w:rsidP="00FD4102">
      <w:r>
        <w:rPr>
          <w:noProof/>
        </w:rPr>
        <w:drawing>
          <wp:inline distT="0" distB="0" distL="0" distR="0" wp14:anchorId="576784D4" wp14:editId="0C1131B1">
            <wp:extent cx="3305175" cy="13906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6A6D" w14:textId="42F5CB31" w:rsidR="003054ED" w:rsidRPr="00DA0FD9" w:rsidRDefault="009D56B4" w:rsidP="00DA0FD9">
      <w:pPr>
        <w:pStyle w:val="Rubrik4"/>
      </w:pPr>
      <w:r>
        <w:lastRenderedPageBreak/>
        <w:t>Kursansvarigs reflektioner kring kursens genomförande och resultat</w:t>
      </w:r>
    </w:p>
    <w:p w14:paraId="1D8B75B1" w14:textId="77777777" w:rsidR="00D07FDE" w:rsidRDefault="00D07FDE" w:rsidP="00D07FDE">
      <w:pPr>
        <w:rPr>
          <w:i/>
        </w:rPr>
      </w:pPr>
      <w:r w:rsidRPr="00B31AC2">
        <w:t>Kursens styrka är att detta är ett viktigt och behövligt ämnesområde</w:t>
      </w:r>
      <w:r>
        <w:rPr>
          <w:i/>
        </w:rPr>
        <w:t xml:space="preserve"> </w:t>
      </w:r>
      <w:r w:rsidRPr="00B31AC2">
        <w:t>inom olika vårdformer.</w:t>
      </w:r>
      <w:r>
        <w:rPr>
          <w:i/>
        </w:rPr>
        <w:t xml:space="preserve"> </w:t>
      </w:r>
    </w:p>
    <w:p w14:paraId="0A2ED0BC" w14:textId="7D58276F" w:rsidR="00D07FDE" w:rsidRDefault="00D07FDE" w:rsidP="00D07FDE">
      <w:pPr>
        <w:rPr>
          <w:i/>
        </w:rPr>
      </w:pPr>
      <w:r w:rsidRPr="00CA373C">
        <w:t>* I seminariet om</w:t>
      </w:r>
      <w:r w:rsidR="00F53B7D" w:rsidRPr="00F53B7D">
        <w:t xml:space="preserve"> </w:t>
      </w:r>
      <w:r w:rsidR="00F53B7D">
        <w:t>”</w:t>
      </w:r>
      <w:r w:rsidR="00F53B7D" w:rsidRPr="00F53B7D">
        <w:t>Omvårdnadsåtgärder och evidensbaserade sårbehandlingsprinciper vid olika typer av sår</w:t>
      </w:r>
      <w:r w:rsidR="00F53B7D">
        <w:t xml:space="preserve">” </w:t>
      </w:r>
      <w:r w:rsidRPr="00CA373C">
        <w:t>tas till vara studenternas förkunskaper och tidigare erfarenheter</w:t>
      </w:r>
      <w:r>
        <w:t xml:space="preserve">. </w:t>
      </w:r>
      <w:r w:rsidR="00A50BE7">
        <w:t xml:space="preserve">Här tänker kursansvarig </w:t>
      </w:r>
      <w:r w:rsidR="002509B5">
        <w:t xml:space="preserve">ändra </w:t>
      </w:r>
      <w:r w:rsidR="002F7CB2">
        <w:t>formen från gruppuppgift till att alla studenter besvarar frågorna i patientfallen</w:t>
      </w:r>
      <w:r w:rsidR="002509B5">
        <w:t xml:space="preserve"> därefter gemensam genomgång. På detta sättet önskas bättre kunskapsinhämtning hos studenterna</w:t>
      </w:r>
      <w:r w:rsidR="00B36697">
        <w:t>.</w:t>
      </w:r>
      <w:bookmarkStart w:id="1" w:name="_GoBack"/>
      <w:bookmarkEnd w:id="1"/>
      <w:r>
        <w:rPr>
          <w:i/>
        </w:rPr>
        <w:t xml:space="preserve"> </w:t>
      </w:r>
    </w:p>
    <w:p w14:paraId="5850FD92" w14:textId="77777777" w:rsidR="002509B5" w:rsidRDefault="00D07FDE" w:rsidP="009D56B4">
      <w:r w:rsidRPr="00CA373C">
        <w:t>* Kursens arbetsmetoder med instuderingsfrågor och flervalsfrågor i Qui</w:t>
      </w:r>
      <w:r w:rsidR="002F7CB2">
        <w:t>z</w:t>
      </w:r>
      <w:r w:rsidRPr="00CA373C">
        <w:t>en bidrar på ett balanserat sätt till att studenterna uppnår lärandemålen</w:t>
      </w:r>
      <w:r>
        <w:t>.</w:t>
      </w:r>
      <w:r>
        <w:rPr>
          <w:i/>
        </w:rPr>
        <w:br/>
        <w:t xml:space="preserve">* </w:t>
      </w:r>
      <w:r w:rsidRPr="00CA373C">
        <w:t xml:space="preserve">Kursens </w:t>
      </w:r>
      <w:r w:rsidR="00F53B7D">
        <w:t xml:space="preserve">uppgifter och </w:t>
      </w:r>
      <w:r w:rsidRPr="00CA373C">
        <w:t xml:space="preserve">examination </w:t>
      </w:r>
      <w:r w:rsidR="00F53B7D">
        <w:t xml:space="preserve">är i linje med </w:t>
      </w:r>
      <w:r w:rsidRPr="00CA373C">
        <w:t>Constructive Alignment från lärandemål till examinationsform och exam</w:t>
      </w:r>
      <w:r>
        <w:t>inationsinnehåll.</w:t>
      </w:r>
      <w:r w:rsidR="002509B5">
        <w:t xml:space="preserve"> </w:t>
      </w:r>
    </w:p>
    <w:p w14:paraId="5539D4F4" w14:textId="361CABE5" w:rsidR="00E97E33" w:rsidRPr="00D65235" w:rsidRDefault="00D07FDE" w:rsidP="009D56B4">
      <w:pPr>
        <w:rPr>
          <w:i/>
        </w:rPr>
      </w:pPr>
      <w:r w:rsidRPr="00CA373C">
        <w:t>* Kursens examination och bedömningskriterier utgår från kursens lärandemål</w:t>
      </w:r>
      <w:r>
        <w:t xml:space="preserve">. Detta säkerställer att studenterna uppnår </w:t>
      </w:r>
      <w:r w:rsidRPr="00CA373C">
        <w:t>lärandemålen för kursen</w:t>
      </w:r>
      <w:r>
        <w:rPr>
          <w:i/>
        </w:rPr>
        <w:t>.</w:t>
      </w:r>
    </w:p>
    <w:p w14:paraId="26AB6A23" w14:textId="77777777" w:rsidR="009D56B4" w:rsidRDefault="009D56B4" w:rsidP="009D56B4">
      <w:pPr>
        <w:rPr>
          <w:color w:val="000000"/>
        </w:rPr>
      </w:pPr>
    </w:p>
    <w:p w14:paraId="19137DDC" w14:textId="77777777" w:rsidR="009D56B4" w:rsidRDefault="009D56B4" w:rsidP="009D56B4">
      <w:pPr>
        <w:rPr>
          <w:rFonts w:ascii="Arial" w:hAnsi="Arial" w:cs="Arial"/>
          <w:b/>
          <w:color w:val="000000"/>
          <w:sz w:val="20"/>
          <w:szCs w:val="20"/>
        </w:rPr>
      </w:pPr>
      <w:r w:rsidRPr="00DE5A5E">
        <w:rPr>
          <w:rFonts w:ascii="Arial" w:hAnsi="Arial" w:cs="Arial"/>
          <w:b/>
          <w:color w:val="000000"/>
          <w:sz w:val="20"/>
          <w:szCs w:val="20"/>
        </w:rPr>
        <w:t xml:space="preserve">Beskrivning av </w:t>
      </w:r>
      <w:r w:rsidR="003A5643">
        <w:rPr>
          <w:rFonts w:ascii="Arial" w:hAnsi="Arial" w:cs="Arial"/>
          <w:b/>
          <w:color w:val="000000"/>
          <w:sz w:val="20"/>
          <w:szCs w:val="20"/>
        </w:rPr>
        <w:t xml:space="preserve">hur kursen arbetar med kvalitet, forskningsanknytning och samverkan med andra professioner. </w:t>
      </w:r>
    </w:p>
    <w:p w14:paraId="253B1820" w14:textId="3799959D" w:rsidR="00D07FDE" w:rsidRPr="00DC4126" w:rsidRDefault="00D07FDE" w:rsidP="009D56B4">
      <w:pPr>
        <w:rPr>
          <w:i/>
          <w:color w:val="000000"/>
        </w:rPr>
      </w:pPr>
      <w:r w:rsidRPr="00B31AC2">
        <w:rPr>
          <w:color w:val="000000"/>
        </w:rPr>
        <w:t>I kursens</w:t>
      </w:r>
      <w:r w:rsidR="00A50BE7">
        <w:rPr>
          <w:color w:val="000000"/>
        </w:rPr>
        <w:t xml:space="preserve"> olika </w:t>
      </w:r>
      <w:r w:rsidR="00FA08AF">
        <w:rPr>
          <w:color w:val="000000"/>
        </w:rPr>
        <w:t xml:space="preserve">uppgifter och </w:t>
      </w:r>
      <w:r w:rsidRPr="00B31AC2">
        <w:rPr>
          <w:color w:val="000000"/>
        </w:rPr>
        <w:t>examination använder studenterna de senaste forskningsrönen inom området för sår och sårbehandling</w:t>
      </w:r>
      <w:r w:rsidR="00293061">
        <w:rPr>
          <w:color w:val="000000"/>
        </w:rPr>
        <w:t>.</w:t>
      </w:r>
    </w:p>
    <w:p w14:paraId="19ED503F" w14:textId="77777777" w:rsidR="009D56B4" w:rsidRDefault="003A5643" w:rsidP="009D56B4">
      <w:pPr>
        <w:pStyle w:val="Rubrik4"/>
      </w:pPr>
      <w:r>
        <w:t>Kursansvarigs s</w:t>
      </w:r>
      <w:r w:rsidR="009D56B4">
        <w:t>lutsatser och förslag till förbättringar</w:t>
      </w:r>
    </w:p>
    <w:p w14:paraId="3DC8EB7B" w14:textId="30E1D3A8" w:rsidR="00293061" w:rsidRPr="00293061" w:rsidRDefault="00A50BE7" w:rsidP="00293061">
      <w:r>
        <w:t xml:space="preserve">För att studenterna kan ta till sig </w:t>
      </w:r>
      <w:r w:rsidR="00C06B0A">
        <w:t xml:space="preserve">kunskapen kring </w:t>
      </w:r>
      <w:r>
        <w:t>de olika typerna av sår</w:t>
      </w:r>
      <w:r w:rsidR="00C06B0A">
        <w:t xml:space="preserve"> från uppgiften</w:t>
      </w:r>
      <w:r>
        <w:t xml:space="preserve"> </w:t>
      </w:r>
      <w:r w:rsidR="00C06B0A" w:rsidRPr="00C06B0A">
        <w:t>”Omvårdnadsåtgärder och evidensbaserade sårbehandlingsprinciper vid olika typer av sår”</w:t>
      </w:r>
      <w:r w:rsidR="00C06B0A">
        <w:t xml:space="preserve"> </w:t>
      </w:r>
      <w:r>
        <w:t xml:space="preserve">ändras </w:t>
      </w:r>
      <w:r w:rsidR="002509B5">
        <w:t xml:space="preserve">gruppuppgiften till individuell uppgift med efterföljande </w:t>
      </w:r>
      <w:r w:rsidR="00C06B0A">
        <w:t>grupp</w:t>
      </w:r>
      <w:r w:rsidR="002509B5">
        <w:t>diskussion</w:t>
      </w:r>
      <w:r w:rsidR="00C06B0A">
        <w:t xml:space="preserve">. </w:t>
      </w:r>
      <w:r w:rsidR="002509B5">
        <w:t xml:space="preserve">Alla kursträffar kommer vara med obligatorisk närvaro då </w:t>
      </w:r>
      <w:r w:rsidR="00C06B0A">
        <w:t xml:space="preserve">innehållet i kursträffarna är av praktisk karaktär. </w:t>
      </w:r>
    </w:p>
    <w:p w14:paraId="402C32B7" w14:textId="77777777" w:rsidR="009D56B4" w:rsidRDefault="009D56B4" w:rsidP="009D56B4">
      <w:pPr>
        <w:pStyle w:val="Rubrik4"/>
      </w:pPr>
      <w:r>
        <w:t xml:space="preserve">Synpunkter på kursen och förbättringsförslag från övriga </w:t>
      </w:r>
    </w:p>
    <w:p w14:paraId="79842D81" w14:textId="3A70239E" w:rsidR="00D07FDE" w:rsidRPr="00DC4126" w:rsidRDefault="009D56B4">
      <w:pPr>
        <w:rPr>
          <w:i/>
        </w:rPr>
      </w:pPr>
      <w:r w:rsidRPr="00DC4126">
        <w:rPr>
          <w:i/>
        </w:rPr>
        <w:t>Från studentrepresentant, programnämnd, utbildningsnämnd el</w:t>
      </w:r>
      <w:r w:rsidR="00DF0711" w:rsidRPr="00DC4126">
        <w:rPr>
          <w:i/>
        </w:rPr>
        <w:t>ler</w:t>
      </w:r>
      <w:r w:rsidRPr="00DC4126">
        <w:rPr>
          <w:i/>
        </w:rPr>
        <w:t xml:space="preserve"> motsvarande. Kursansvarig fyller i detta efter att denna rapport delgetts och diskuterats inom programmet</w:t>
      </w:r>
      <w:r w:rsidR="00C04BDC" w:rsidRPr="00DC4126">
        <w:rPr>
          <w:i/>
        </w:rPr>
        <w:t>.</w:t>
      </w:r>
    </w:p>
    <w:p w14:paraId="4388394D" w14:textId="77777777" w:rsidR="00137141" w:rsidRDefault="00137141"/>
    <w:p w14:paraId="4222F3E5" w14:textId="6281ABD8" w:rsidR="00D07FDE" w:rsidRDefault="00137141" w:rsidP="00DC4126">
      <w:pPr>
        <w:rPr>
          <w:i/>
        </w:rPr>
      </w:pPr>
      <w:r w:rsidRPr="00723D45">
        <w:rPr>
          <w:rFonts w:ascii="Arial" w:hAnsi="Arial"/>
          <w:b/>
          <w:bCs/>
          <w:sz w:val="20"/>
          <w:szCs w:val="28"/>
        </w:rPr>
        <w:t xml:space="preserve">Beskrivning av </w:t>
      </w:r>
      <w:r w:rsidR="00DC4126" w:rsidRPr="00723D45">
        <w:rPr>
          <w:rFonts w:ascii="Arial" w:hAnsi="Arial"/>
          <w:b/>
          <w:bCs/>
          <w:sz w:val="20"/>
          <w:szCs w:val="28"/>
        </w:rPr>
        <w:t>hur kursvärderingen har återkopplats internt och till studenterna</w:t>
      </w:r>
      <w:r w:rsidR="00DC4126">
        <w:br/>
      </w:r>
      <w:r w:rsidR="00D07FDE" w:rsidRPr="00DF50D0">
        <w:t>Kursutvärderingen återkopplas till studenterna via kurswebben</w:t>
      </w:r>
      <w:r w:rsidR="00D07FDE">
        <w:rPr>
          <w:i/>
        </w:rPr>
        <w:t>.</w:t>
      </w:r>
    </w:p>
    <w:p w14:paraId="2DCCD761" w14:textId="77777777" w:rsidR="00137141" w:rsidRPr="00A85242" w:rsidRDefault="00723D45" w:rsidP="00DC4126">
      <w:pPr>
        <w:rPr>
          <w:i/>
        </w:rPr>
      </w:pPr>
      <w:r>
        <w:t xml:space="preserve"> </w:t>
      </w:r>
      <w:r w:rsidR="00DC4126">
        <w:t xml:space="preserve"> </w:t>
      </w:r>
    </w:p>
    <w:sectPr w:rsidR="00137141" w:rsidRPr="00A85242" w:rsidSect="00BF144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4BC8" w14:textId="77777777" w:rsidR="00F6143A" w:rsidRDefault="00F6143A" w:rsidP="009D56B4">
      <w:r>
        <w:separator/>
      </w:r>
    </w:p>
  </w:endnote>
  <w:endnote w:type="continuationSeparator" w:id="0">
    <w:p w14:paraId="5E77E49C" w14:textId="77777777" w:rsidR="00F6143A" w:rsidRDefault="00F6143A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DCFC" w14:textId="77777777" w:rsidR="00285470" w:rsidRDefault="00285470">
    <w:pPr>
      <w:pStyle w:val="Sidfot"/>
      <w:jc w:val="right"/>
    </w:pPr>
    <w:r>
      <w:t xml:space="preserve">Sida </w:t>
    </w:r>
    <w:r w:rsidR="00BF1445">
      <w:rPr>
        <w:b/>
      </w:rPr>
      <w:fldChar w:fldCharType="begin"/>
    </w:r>
    <w:r>
      <w:rPr>
        <w:b/>
      </w:rPr>
      <w:instrText>PAGE  \* Arabic  \* MERGEFORMAT</w:instrText>
    </w:r>
    <w:r w:rsidR="00BF1445">
      <w:rPr>
        <w:b/>
      </w:rPr>
      <w:fldChar w:fldCharType="separate"/>
    </w:r>
    <w:r w:rsidR="00B36697">
      <w:rPr>
        <w:b/>
        <w:noProof/>
      </w:rPr>
      <w:t>1</w:t>
    </w:r>
    <w:r w:rsidR="00BF1445">
      <w:rPr>
        <w:b/>
      </w:rPr>
      <w:fldChar w:fldCharType="end"/>
    </w:r>
    <w:r>
      <w:t xml:space="preserve"> av </w:t>
    </w:r>
    <w:fldSimple w:instr="NUMPAGES  \* Arabic  \* MERGEFORMAT">
      <w:r w:rsidR="00B36697" w:rsidRPr="00B36697">
        <w:rPr>
          <w:b/>
          <w:noProof/>
        </w:rPr>
        <w:t>2</w:t>
      </w:r>
    </w:fldSimple>
  </w:p>
  <w:p w14:paraId="54E6B046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F650E" w14:textId="77777777" w:rsidR="00F6143A" w:rsidRDefault="00F6143A" w:rsidP="009D56B4">
      <w:r>
        <w:separator/>
      </w:r>
    </w:p>
  </w:footnote>
  <w:footnote w:type="continuationSeparator" w:id="0">
    <w:p w14:paraId="68812718" w14:textId="77777777" w:rsidR="00F6143A" w:rsidRDefault="00F6143A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stc3_oa_Logo_sv_0002"/>
  <w:p w14:paraId="244A1E88" w14:textId="32319D60" w:rsidR="009D56B4" w:rsidRDefault="00C8297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FAF8E" wp14:editId="2DBC7718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43F8E4" w14:textId="77777777" w:rsidR="009D56B4" w:rsidRDefault="009D56B4">
                          <w:r>
                            <w:t>Kursutvärdering</w:t>
                          </w:r>
                          <w:r w:rsidR="003C6E42">
                            <w:t>small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6DFA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cfwIAAH4FAAAOAAAAZHJzL2Uyb0RvYy54bWysVE1v2zAMvQ/YfxB0X514SboZdYosRYcB&#10;QVssHXpWZCkRKouapMTOfn0p2UnarpcOu8iU+UiKjx8Xl22tyU44r8CUdHg2oEQYDpUy65L+ur/+&#10;9IUSH5ipmAYjSroXnl5OP364aGwhctiAroQj6MT4orEl3YRgiyzzfCNq5s/ACoNKCa5mAa9unVWO&#10;Nei91lk+GEyyBlxlHXDhPf696pR0mvxLKXi4ldKLQHRJ8W0hnS6dq3hm0wtWrB2zG8X7Z7B/eEXN&#10;lMGgR1dXLDCydeovV7XiDjzIcMahzkBKxUXKAbMZDl5ls9wwK1IuSI63R5r8/3PLb3ZLe+dIaL9B&#10;iwVMSXi7AP7okZussb7oMZFTX3hEx0Rb6er4xRQIGiK3+yOfog2E4898dD4ZD1DFUZefT/J8HAnP&#10;TtbW+fBdQE2iUFKH9UovYLuFDx30AInBPGhVXSut0yX2iJhrR3YMq6vDsHf+AqUNaUo6+TweJMcG&#10;onnnWZvoRqQu6cOdMkxS2GsRMdr8FJKoKiX6RmzGuTDH+AkdURJDvcewx59e9R7jLg+0SJHBhKNx&#10;rQy4rrAvKaseD5TJDt8X3Hd5RwpCu2qRrSiuoNpjpzjohshbfq2wagvmwx1zODVYaNwE4RYPqQFZ&#10;h16iZAPuz1v/Ix6bGbWUNDiFJfW/t8wJSvQPg23+dTgaxbFNl9H4PMeLe65ZPdeYbT0HbIUh7hzL&#10;kxjxQR9E6aB+wIUxi1FRxQzH2CUNB3Eeut2AC4eL2SyBcFAtCwuztPwwILEn79sH5mzfuAFb/gYO&#10;88qKV/3bYWNhDMy2AaRKzX1itScehzyNR7+Q4hZ5fk+o09qcPgEAAP//AwBQSwMEFAAGAAgAAAAh&#10;AKU/vhjgAAAACQEAAA8AAABkcnMvZG93bnJldi54bWxMj01Pg0AQhu8m/ofNmHgxdmkrgsjQGKM2&#10;8WbxI9627AhEdpawW8B/7/akx5l58s7z5pvZdGKkwbWWEZaLCARxZXXLNcJr+XiZgnBesVadZUL4&#10;IQeb4vQkV5m2E7/QuPO1CCHsMoXQeN9nUrqqIaPcwvbE4fZlB6N8GIda6kFNIdx0chVF19KolsOH&#10;RvV031D1vTsYhM+L+uPZzU9v0zpe9w/bsUzedYl4fjbf3YLwNPs/GI76QR2K4LS3B9ZOdAhxGsUB&#10;RbhaJiACcJMcF3uENF6BLHL5v0HxCwAA//8DAFBLAQItABQABgAIAAAAIQC2gziS/gAAAOEBAAAT&#10;AAAAAAAAAAAAAAAAAAAAAABbQ29udGVudF9UeXBlc10ueG1sUEsBAi0AFAAGAAgAAAAhADj9If/W&#10;AAAAlAEAAAsAAAAAAAAAAAAAAAAALwEAAF9yZWxzLy5yZWxzUEsBAi0AFAAGAAgAAAAhAF01hdx/&#10;AgAAfgUAAA4AAAAAAAAAAAAAAAAALgIAAGRycy9lMm9Eb2MueG1sUEsBAi0AFAAGAAgAAAAhAKU/&#10;vhjgAAAACQEAAA8AAAAAAAAAAAAAAAAA2QQAAGRycy9kb3ducmV2LnhtbFBLBQYAAAAABAAEAPMA&#10;AADmBQAAAAA=&#10;" fillcolor="white [3201]" stroked="f" strokeweight=".5pt">
              <v:textbox>
                <w:txbxContent>
                  <w:p w14:paraId="2243F8E4" w14:textId="77777777" w:rsidR="009D56B4" w:rsidRDefault="009D56B4">
                    <w:r>
                      <w:t>Kursutvärdering</w:t>
                    </w:r>
                    <w:r w:rsidR="003C6E42">
                      <w:t>small</w:t>
                    </w:r>
                  </w:p>
                </w:txbxContent>
              </v:textbox>
            </v:shape>
          </w:pict>
        </mc:Fallback>
      </mc:AlternateContent>
    </w:r>
    <w:r w:rsidR="009D56B4">
      <w:rPr>
        <w:noProof/>
        <w:lang w:eastAsia="sv-SE"/>
      </w:rPr>
      <w:drawing>
        <wp:inline distT="0" distB="0" distL="0" distR="0" wp14:anchorId="4E5E8E70" wp14:editId="1C8B2CD7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2440"/>
    <w:rsid w:val="00084E33"/>
    <w:rsid w:val="00086C1D"/>
    <w:rsid w:val="000D61CC"/>
    <w:rsid w:val="000F2950"/>
    <w:rsid w:val="00121457"/>
    <w:rsid w:val="00137141"/>
    <w:rsid w:val="001503F2"/>
    <w:rsid w:val="00171153"/>
    <w:rsid w:val="001947C8"/>
    <w:rsid w:val="001A5C54"/>
    <w:rsid w:val="001C58BD"/>
    <w:rsid w:val="0022423F"/>
    <w:rsid w:val="002509B5"/>
    <w:rsid w:val="0026636C"/>
    <w:rsid w:val="002705DA"/>
    <w:rsid w:val="0027127B"/>
    <w:rsid w:val="002833B7"/>
    <w:rsid w:val="00285470"/>
    <w:rsid w:val="0028717C"/>
    <w:rsid w:val="00293061"/>
    <w:rsid w:val="002C29B0"/>
    <w:rsid w:val="002F7CB2"/>
    <w:rsid w:val="003054ED"/>
    <w:rsid w:val="003056D9"/>
    <w:rsid w:val="00326A68"/>
    <w:rsid w:val="00326B40"/>
    <w:rsid w:val="0034443E"/>
    <w:rsid w:val="0035299E"/>
    <w:rsid w:val="003A4F46"/>
    <w:rsid w:val="003A5643"/>
    <w:rsid w:val="003A7EA4"/>
    <w:rsid w:val="003C6E42"/>
    <w:rsid w:val="003E006E"/>
    <w:rsid w:val="003E3E4D"/>
    <w:rsid w:val="003E71C3"/>
    <w:rsid w:val="00410F57"/>
    <w:rsid w:val="00441017"/>
    <w:rsid w:val="004F3FB0"/>
    <w:rsid w:val="00526EFE"/>
    <w:rsid w:val="005B3E9F"/>
    <w:rsid w:val="005B42A0"/>
    <w:rsid w:val="005B5FC1"/>
    <w:rsid w:val="00702617"/>
    <w:rsid w:val="007032BF"/>
    <w:rsid w:val="007072ED"/>
    <w:rsid w:val="00723D45"/>
    <w:rsid w:val="00734E5C"/>
    <w:rsid w:val="007A6A19"/>
    <w:rsid w:val="007F74F9"/>
    <w:rsid w:val="00800CFE"/>
    <w:rsid w:val="008958A1"/>
    <w:rsid w:val="009623F3"/>
    <w:rsid w:val="00970A85"/>
    <w:rsid w:val="009A4DB5"/>
    <w:rsid w:val="009A5239"/>
    <w:rsid w:val="009C68F8"/>
    <w:rsid w:val="009D56B4"/>
    <w:rsid w:val="00A50BE7"/>
    <w:rsid w:val="00A6643D"/>
    <w:rsid w:val="00A85242"/>
    <w:rsid w:val="00AD2AD6"/>
    <w:rsid w:val="00AF7C47"/>
    <w:rsid w:val="00B06890"/>
    <w:rsid w:val="00B36697"/>
    <w:rsid w:val="00B62D0B"/>
    <w:rsid w:val="00B77FE8"/>
    <w:rsid w:val="00BD3426"/>
    <w:rsid w:val="00BF1445"/>
    <w:rsid w:val="00BF5F58"/>
    <w:rsid w:val="00C04BDC"/>
    <w:rsid w:val="00C06B0A"/>
    <w:rsid w:val="00C51D51"/>
    <w:rsid w:val="00C82977"/>
    <w:rsid w:val="00CC20E4"/>
    <w:rsid w:val="00D07FDE"/>
    <w:rsid w:val="00D219BE"/>
    <w:rsid w:val="00D54A24"/>
    <w:rsid w:val="00DA0FD9"/>
    <w:rsid w:val="00DB6C46"/>
    <w:rsid w:val="00DC4126"/>
    <w:rsid w:val="00DF0711"/>
    <w:rsid w:val="00DF6573"/>
    <w:rsid w:val="00E3255B"/>
    <w:rsid w:val="00E551B8"/>
    <w:rsid w:val="00E73B59"/>
    <w:rsid w:val="00E94EA7"/>
    <w:rsid w:val="00E97E33"/>
    <w:rsid w:val="00EB38AB"/>
    <w:rsid w:val="00EC08CB"/>
    <w:rsid w:val="00ED102B"/>
    <w:rsid w:val="00ED2D9F"/>
    <w:rsid w:val="00EE534C"/>
    <w:rsid w:val="00F34335"/>
    <w:rsid w:val="00F3740C"/>
    <w:rsid w:val="00F53B7D"/>
    <w:rsid w:val="00F6143A"/>
    <w:rsid w:val="00F71EED"/>
    <w:rsid w:val="00F77FB1"/>
    <w:rsid w:val="00F914AE"/>
    <w:rsid w:val="00FA08AF"/>
    <w:rsid w:val="00FD4102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33A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37F"/>
    <w:rsid w:val="001848EF"/>
    <w:rsid w:val="00375E89"/>
    <w:rsid w:val="003A5DEC"/>
    <w:rsid w:val="0071639C"/>
    <w:rsid w:val="009B537F"/>
    <w:rsid w:val="00C81B18"/>
    <w:rsid w:val="00D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53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90AA23CDC4240ADE171F3F3971A19" ma:contentTypeVersion="10" ma:contentTypeDescription="Skapa ett nytt dokument." ma:contentTypeScope="" ma:versionID="94a47bc9a0ad0126689df62b7ec48825">
  <xsd:schema xmlns:xsd="http://www.w3.org/2001/XMLSchema" xmlns:xs="http://www.w3.org/2001/XMLSchema" xmlns:p="http://schemas.microsoft.com/office/2006/metadata/properties" xmlns:ns3="19a81b24-130e-461f-9dce-7821c80fca35" xmlns:ns4="088aca6e-2c71-4f70-9c49-e7d2096f309a" targetNamespace="http://schemas.microsoft.com/office/2006/metadata/properties" ma:root="true" ma:fieldsID="c03b8df0413e7cc820e3a3edc6395b86" ns3:_="" ns4:_="">
    <xsd:import namespace="19a81b24-130e-461f-9dce-7821c80fca35"/>
    <xsd:import namespace="088aca6e-2c71-4f70-9c49-e7d2096f3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81b24-130e-461f-9dce-7821c80fc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aca6e-2c71-4f70-9c49-e7d2096f3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8166-EB9C-4C0C-9A9C-AE42DF926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81b24-130e-461f-9dce-7821c80fca35"/>
    <ds:schemaRef ds:uri="088aca6e-2c71-4f70-9c49-e7d2096f3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934DA-E78A-4ACF-8B49-C586998A6E5A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19a81b24-130e-461f-9dce-7821c80fca35"/>
    <ds:schemaRef ds:uri="http://schemas.openxmlformats.org/package/2006/metadata/core-properties"/>
    <ds:schemaRef ds:uri="088aca6e-2c71-4f70-9c49-e7d2096f309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C57E97-F5A7-42FF-A9FF-FA1084649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8AD10-921C-41F1-929C-41CDB9B3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Weikko Friman</cp:lastModifiedBy>
  <cp:revision>2</cp:revision>
  <cp:lastPrinted>2015-02-10T12:22:00Z</cp:lastPrinted>
  <dcterms:created xsi:type="dcterms:W3CDTF">2024-02-13T11:58:00Z</dcterms:created>
  <dcterms:modified xsi:type="dcterms:W3CDTF">2024-02-13T11:58:00Z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0x010100AA290AA23CDC4240ADE171F3F3971A19</vt:lpwstr>
  </property>
</Properties>
</file>