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9CA9" w14:textId="611520EA" w:rsidR="004007F0" w:rsidRPr="003B164F" w:rsidRDefault="004007F0" w:rsidP="004007F0">
      <w:pPr>
        <w:pStyle w:val="Rubrik2"/>
        <w:rPr>
          <w:sz w:val="28"/>
        </w:rPr>
      </w:pPr>
      <w:bookmarkStart w:id="0" w:name="_GoBack"/>
      <w:bookmarkEnd w:id="0"/>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3139C529">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sidRPr="3139C529">
              <w:rPr>
                <w:rFonts w:ascii="Calibri" w:hAnsi="Calibri"/>
                <w:b/>
                <w:bCs/>
                <w:sz w:val="20"/>
                <w:szCs w:val="20"/>
              </w:rPr>
              <w:t>Kurskod</w:t>
            </w:r>
            <w:proofErr w:type="spellEnd"/>
          </w:p>
          <w:p w14:paraId="14E6871B" w14:textId="55AF31B0" w:rsidR="00E90C5A" w:rsidRPr="00E90C5A" w:rsidRDefault="00DF3783" w:rsidP="3139C529">
            <w:pPr>
              <w:rPr>
                <w:rFonts w:asciiTheme="minorHAnsi" w:hAnsiTheme="minorHAnsi"/>
                <w:sz w:val="20"/>
                <w:szCs w:val="20"/>
              </w:rPr>
            </w:pPr>
            <w:r w:rsidRPr="00DF3783">
              <w:rPr>
                <w:rFonts w:asciiTheme="minorHAnsi" w:hAnsiTheme="minorHAnsi"/>
                <w:sz w:val="20"/>
                <w:szCs w:val="20"/>
              </w:rPr>
              <w:t>1QA132</w:t>
            </w:r>
          </w:p>
          <w:p w14:paraId="6E6EB1F9" w14:textId="3C0C4B69" w:rsidR="00E90C5A" w:rsidRPr="00E90C5A" w:rsidRDefault="00E90C5A" w:rsidP="3139C529">
            <w:pPr>
              <w:rPr>
                <w:rFonts w:asciiTheme="minorHAnsi" w:hAnsi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sidRPr="3139C529">
              <w:rPr>
                <w:rFonts w:ascii="Calibri" w:hAnsi="Calibri"/>
                <w:b/>
                <w:bCs/>
                <w:sz w:val="20"/>
                <w:szCs w:val="20"/>
              </w:rPr>
              <w:t>Kurstitel</w:t>
            </w:r>
          </w:p>
          <w:p w14:paraId="0FE21A74" w14:textId="3A968A1B" w:rsidR="000F3E50" w:rsidRDefault="00DF3783" w:rsidP="000F3E50">
            <w:pPr>
              <w:rPr>
                <w:rFonts w:ascii="Calibri" w:hAnsi="Calibri"/>
                <w:b/>
                <w:sz w:val="20"/>
                <w:szCs w:val="20"/>
              </w:rPr>
            </w:pPr>
            <w:r w:rsidRPr="00DF3783">
              <w:rPr>
                <w:rFonts w:asciiTheme="minorHAnsi" w:hAnsiTheme="minorHAnsi"/>
                <w:sz w:val="20"/>
                <w:szCs w:val="20"/>
              </w:rPr>
              <w:t>Introduktion till psykologi</w:t>
            </w: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38A716CC" w:rsidR="00E90C5A" w:rsidRPr="00E90C5A" w:rsidRDefault="00DF3783" w:rsidP="00C820EC">
            <w:pPr>
              <w:rPr>
                <w:rFonts w:ascii="Calibri" w:hAnsi="Calibri"/>
                <w:sz w:val="20"/>
                <w:szCs w:val="20"/>
              </w:rPr>
            </w:pPr>
            <w:r>
              <w:rPr>
                <w:rFonts w:ascii="Calibri" w:hAnsi="Calibri"/>
                <w:sz w:val="20"/>
                <w:szCs w:val="20"/>
              </w:rPr>
              <w:t>15</w:t>
            </w:r>
          </w:p>
        </w:tc>
      </w:tr>
      <w:tr w:rsidR="004007F0" w14:paraId="1AA67816" w14:textId="77777777" w:rsidTr="3139C529">
        <w:tc>
          <w:tcPr>
            <w:tcW w:w="1945" w:type="dxa"/>
            <w:tcBorders>
              <w:top w:val="single" w:sz="4" w:space="0" w:color="auto"/>
              <w:left w:val="single" w:sz="4" w:space="0" w:color="auto"/>
              <w:bottom w:val="single" w:sz="4" w:space="0" w:color="auto"/>
              <w:right w:val="single" w:sz="4" w:space="0" w:color="auto"/>
            </w:tcBorders>
            <w:hideMark/>
          </w:tcPr>
          <w:p w14:paraId="435CAAC4" w14:textId="417E3351" w:rsidR="00E90C5A" w:rsidRPr="005C3D36" w:rsidRDefault="004007F0" w:rsidP="00E90C5A">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4C86C17A" w14:textId="3C3D4E75" w:rsidR="00E90C5A" w:rsidRPr="00E90C5A" w:rsidRDefault="00DF3783" w:rsidP="00E90C5A">
            <w:pPr>
              <w:rPr>
                <w:rFonts w:ascii="Calibri" w:hAnsi="Calibri"/>
                <w:sz w:val="20"/>
                <w:szCs w:val="20"/>
              </w:rPr>
            </w:pPr>
            <w:r>
              <w:rPr>
                <w:rFonts w:ascii="Calibri" w:hAnsi="Calibri"/>
                <w:sz w:val="20"/>
                <w:szCs w:val="20"/>
              </w:rPr>
              <w:t>HT23</w:t>
            </w: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35DDD7A4" w14:textId="74003364" w:rsidR="000F3E50" w:rsidRPr="00587BFC" w:rsidRDefault="00DF3783" w:rsidP="4141D871">
            <w:pPr>
              <w:rPr>
                <w:rFonts w:asciiTheme="minorHAnsi" w:hAnsiTheme="minorHAnsi"/>
                <w:b/>
                <w:bCs/>
                <w:sz w:val="20"/>
                <w:szCs w:val="20"/>
              </w:rPr>
            </w:pPr>
            <w:r w:rsidRPr="00DF3783">
              <w:rPr>
                <w:rFonts w:ascii="Calibri" w:hAnsi="Calibri"/>
                <w:sz w:val="20"/>
                <w:szCs w:val="20"/>
              </w:rPr>
              <w:t>23-08-28 – 24-01-14</w:t>
            </w: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4141D871">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bookmarkStart w:id="1" w:name="_Hlk159497441"/>
            <w:r>
              <w:rPr>
                <w:rFonts w:ascii="Calibri" w:hAnsi="Calibri"/>
                <w:b/>
                <w:sz w:val="20"/>
                <w:szCs w:val="20"/>
              </w:rPr>
              <w:t>Kursansvarig</w:t>
            </w:r>
          </w:p>
          <w:bookmarkEnd w:id="1"/>
          <w:p w14:paraId="0918347D" w14:textId="0B5E4E32" w:rsidR="000F3E50" w:rsidRDefault="00DF3783" w:rsidP="4141D871">
            <w:pPr>
              <w:rPr>
                <w:rFonts w:ascii="Calibri" w:hAnsi="Calibri"/>
                <w:b/>
                <w:bCs/>
                <w:sz w:val="20"/>
                <w:szCs w:val="20"/>
              </w:rPr>
            </w:pPr>
            <w:r w:rsidRPr="00DF3783">
              <w:rPr>
                <w:rFonts w:ascii="Calibri" w:hAnsi="Calibri"/>
                <w:sz w:val="20"/>
                <w:szCs w:val="20"/>
              </w:rPr>
              <w:t>Artin Arshamian</w:t>
            </w: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5E5E665A" w14:textId="0CBEEEF8" w:rsidR="004007F0" w:rsidRPr="00E90C5A" w:rsidRDefault="00DF3783" w:rsidP="00B82AD0">
            <w:pPr>
              <w:rPr>
                <w:rFonts w:asciiTheme="minorHAnsi" w:hAnsiTheme="minorHAnsi"/>
                <w:bCs/>
                <w:sz w:val="20"/>
                <w:szCs w:val="20"/>
              </w:rPr>
            </w:pPr>
            <w:r w:rsidRPr="00DF3783">
              <w:rPr>
                <w:rFonts w:ascii="Calibri" w:hAnsi="Calibri"/>
                <w:sz w:val="20"/>
                <w:szCs w:val="20"/>
              </w:rPr>
              <w:t>Artin Arshamian</w:t>
            </w:r>
          </w:p>
          <w:p w14:paraId="6C24F939" w14:textId="16369493" w:rsidR="00E90C5A" w:rsidRPr="00E90C5A" w:rsidRDefault="00E90C5A" w:rsidP="4141D871">
            <w:pPr>
              <w:rPr>
                <w:rFonts w:asciiTheme="minorHAnsi" w:hAnsiTheme="minorHAnsi"/>
                <w:sz w:val="20"/>
                <w:szCs w:val="20"/>
              </w:rPr>
            </w:pPr>
          </w:p>
        </w:tc>
      </w:tr>
      <w:tr w:rsidR="004007F0" w14:paraId="777FCAE7" w14:textId="77777777" w:rsidTr="4141D871">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05EDA565" w14:textId="7009B8FA" w:rsidR="004007F0" w:rsidRPr="005B09A1" w:rsidRDefault="005B09A1" w:rsidP="00B82AD0">
            <w:pPr>
              <w:rPr>
                <w:rFonts w:asciiTheme="minorHAnsi" w:hAnsiTheme="minorHAnsi"/>
                <w:sz w:val="20"/>
                <w:szCs w:val="20"/>
              </w:rPr>
            </w:pPr>
            <w:r w:rsidRPr="005B09A1">
              <w:rPr>
                <w:rFonts w:asciiTheme="minorHAnsi" w:hAnsiTheme="minorHAnsi"/>
                <w:sz w:val="20"/>
                <w:szCs w:val="20"/>
              </w:rPr>
              <w:t>Artin Arshamian</w:t>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2253B1ED"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711F8277" w14:textId="67EC8BD6" w:rsidR="005B09A1" w:rsidRDefault="005B09A1" w:rsidP="005B09A1">
            <w:pPr>
              <w:rPr>
                <w:rFonts w:asciiTheme="minorHAnsi" w:hAnsiTheme="minorHAnsi"/>
                <w:bCs/>
                <w:sz w:val="20"/>
                <w:szCs w:val="20"/>
              </w:rPr>
            </w:pPr>
            <w:r w:rsidRPr="002C14F7">
              <w:rPr>
                <w:rFonts w:asciiTheme="minorHAnsi" w:hAnsiTheme="minorHAnsi" w:cstheme="minorHAnsi"/>
                <w:sz w:val="22"/>
                <w:szCs w:val="22"/>
              </w:rPr>
              <w:t>Ata Ghaderi</w:t>
            </w:r>
            <w:r>
              <w:rPr>
                <w:rFonts w:asciiTheme="minorHAnsi" w:hAnsiTheme="minorHAnsi" w:cstheme="minorHAnsi"/>
                <w:sz w:val="22"/>
                <w:szCs w:val="22"/>
              </w:rPr>
              <w:t xml:space="preserve">, </w:t>
            </w:r>
            <w:r w:rsidRPr="002C14F7">
              <w:rPr>
                <w:rFonts w:asciiTheme="minorHAnsi" w:hAnsiTheme="minorHAnsi" w:cstheme="minorHAnsi"/>
                <w:sz w:val="22"/>
                <w:szCs w:val="22"/>
              </w:rPr>
              <w:t xml:space="preserve">Agneta </w:t>
            </w:r>
            <w:proofErr w:type="gramStart"/>
            <w:r w:rsidRPr="002C14F7">
              <w:rPr>
                <w:rFonts w:asciiTheme="minorHAnsi" w:hAnsiTheme="minorHAnsi" w:cstheme="minorHAnsi"/>
                <w:sz w:val="22"/>
                <w:szCs w:val="22"/>
              </w:rPr>
              <w:t xml:space="preserve">Herlitz,  </w:t>
            </w:r>
            <w:r>
              <w:rPr>
                <w:rFonts w:asciiTheme="minorHAnsi" w:hAnsiTheme="minorHAnsi" w:cstheme="minorHAnsi"/>
                <w:sz w:val="22"/>
                <w:szCs w:val="22"/>
              </w:rPr>
              <w:t>Maria</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Lalouni</w:t>
            </w:r>
            <w:proofErr w:type="spellEnd"/>
            <w:r>
              <w:rPr>
                <w:rFonts w:asciiTheme="minorHAnsi" w:hAnsiTheme="minorHAnsi" w:cstheme="minorHAnsi"/>
                <w:sz w:val="22"/>
                <w:szCs w:val="22"/>
              </w:rPr>
              <w:t xml:space="preserve">, </w:t>
            </w:r>
            <w:r w:rsidRPr="002C14F7">
              <w:rPr>
                <w:rFonts w:asciiTheme="minorHAnsi" w:hAnsiTheme="minorHAnsi" w:cstheme="minorHAnsi"/>
                <w:sz w:val="22"/>
                <w:szCs w:val="22"/>
              </w:rPr>
              <w:t>Knut Sturidsson, Lotta Arborelius, Lisa Thorell</w:t>
            </w:r>
            <w:r>
              <w:rPr>
                <w:rFonts w:asciiTheme="minorHAnsi" w:hAnsiTheme="minorHAnsi" w:cstheme="minorHAnsi"/>
                <w:sz w:val="22"/>
                <w:szCs w:val="22"/>
              </w:rPr>
              <w:t xml:space="preserve">, </w:t>
            </w:r>
            <w:r w:rsidRPr="002C14F7">
              <w:rPr>
                <w:rFonts w:asciiTheme="minorHAnsi" w:hAnsiTheme="minorHAnsi" w:cstheme="minorHAnsi"/>
                <w:sz w:val="22"/>
                <w:szCs w:val="22"/>
              </w:rPr>
              <w:t>Evelina Thunell</w:t>
            </w:r>
            <w:r>
              <w:rPr>
                <w:rFonts w:asciiTheme="minorHAnsi" w:hAnsiTheme="minorHAnsi" w:cstheme="minorHAnsi"/>
                <w:sz w:val="22"/>
                <w:szCs w:val="22"/>
              </w:rPr>
              <w:t xml:space="preserve">, </w:t>
            </w:r>
            <w:r w:rsidRPr="002C14F7">
              <w:rPr>
                <w:rFonts w:asciiTheme="minorHAnsi" w:hAnsiTheme="minorHAnsi" w:cstheme="minorHAnsi"/>
                <w:sz w:val="22"/>
                <w:szCs w:val="22"/>
              </w:rPr>
              <w:t>Mats Olsson</w:t>
            </w:r>
            <w:r>
              <w:rPr>
                <w:rFonts w:asciiTheme="minorHAnsi" w:hAnsiTheme="minorHAnsi" w:cstheme="minorHAnsi"/>
                <w:sz w:val="22"/>
                <w:szCs w:val="22"/>
              </w:rPr>
              <w:t xml:space="preserve">, </w:t>
            </w:r>
            <w:r w:rsidRPr="00951FD2">
              <w:rPr>
                <w:rFonts w:asciiTheme="minorHAnsi" w:hAnsiTheme="minorHAnsi" w:cstheme="minorHAnsi"/>
                <w:sz w:val="22"/>
                <w:szCs w:val="22"/>
              </w:rPr>
              <w:t>Philip Pärnamets</w:t>
            </w:r>
            <w:r>
              <w:rPr>
                <w:rFonts w:asciiTheme="minorHAnsi" w:hAnsiTheme="minorHAnsi" w:cstheme="minorHAnsi"/>
                <w:sz w:val="22"/>
                <w:szCs w:val="22"/>
              </w:rPr>
              <w:t xml:space="preserve">, </w:t>
            </w:r>
            <w:proofErr w:type="spellStart"/>
            <w:r>
              <w:rPr>
                <w:rFonts w:asciiTheme="minorHAnsi" w:hAnsiTheme="minorHAnsi" w:cstheme="minorHAnsi"/>
                <w:sz w:val="22"/>
                <w:szCs w:val="22"/>
              </w:rPr>
              <w:t>Balint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Karpati</w:t>
            </w:r>
            <w:proofErr w:type="spellEnd"/>
          </w:p>
          <w:p w14:paraId="7FDD8AB7" w14:textId="77777777" w:rsidR="005B09A1" w:rsidRDefault="005B09A1" w:rsidP="00B82AD0">
            <w:pPr>
              <w:rPr>
                <w:rFonts w:ascii="Calibri" w:hAnsi="Calibri"/>
                <w:b/>
                <w:sz w:val="20"/>
                <w:szCs w:val="20"/>
              </w:rPr>
            </w:pPr>
          </w:p>
          <w:p w14:paraId="6CD66223" w14:textId="5137F955" w:rsidR="004007F0" w:rsidRPr="00E90C5A" w:rsidRDefault="004007F0" w:rsidP="00B82AD0">
            <w:pPr>
              <w:rPr>
                <w:rFonts w:asciiTheme="minorHAnsi" w:hAnsiTheme="minorHAnsi"/>
                <w:bCs/>
                <w:sz w:val="20"/>
                <w:szCs w:val="20"/>
              </w:rPr>
            </w:pP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4141D871">
        <w:tc>
          <w:tcPr>
            <w:tcW w:w="2660" w:type="dxa"/>
            <w:tcBorders>
              <w:top w:val="single" w:sz="4" w:space="0" w:color="auto"/>
              <w:left w:val="single" w:sz="4" w:space="0" w:color="auto"/>
              <w:bottom w:val="single" w:sz="4" w:space="0" w:color="auto"/>
              <w:right w:val="single" w:sz="4" w:space="0" w:color="auto"/>
            </w:tcBorders>
            <w:hideMark/>
          </w:tcPr>
          <w:p w14:paraId="6D4102E7" w14:textId="75F91F51"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71335744" w14:textId="26CF3216" w:rsidR="002F20BA" w:rsidRPr="002F20BA" w:rsidRDefault="002F20BA" w:rsidP="00B82AD0">
            <w:pPr>
              <w:rPr>
                <w:rFonts w:ascii="Calibri" w:hAnsi="Calibri"/>
                <w:bCs/>
                <w:sz w:val="20"/>
                <w:szCs w:val="20"/>
              </w:rPr>
            </w:pPr>
          </w:p>
          <w:p w14:paraId="51A6EB63" w14:textId="6D05791B" w:rsidR="004007F0" w:rsidRPr="00724248" w:rsidRDefault="00DF3783" w:rsidP="00C820EC">
            <w:pPr>
              <w:rPr>
                <w:rFonts w:ascii="Calibri" w:hAnsi="Calibri"/>
                <w:bCs/>
                <w:sz w:val="20"/>
                <w:szCs w:val="20"/>
              </w:rPr>
            </w:pPr>
            <w:r>
              <w:rPr>
                <w:rFonts w:ascii="Calibri" w:hAnsi="Calibri"/>
                <w:bCs/>
                <w:sz w:val="20"/>
                <w:szCs w:val="20"/>
              </w:rPr>
              <w:t>108</w:t>
            </w:r>
          </w:p>
        </w:tc>
        <w:tc>
          <w:tcPr>
            <w:tcW w:w="3260" w:type="dxa"/>
            <w:tcBorders>
              <w:top w:val="single" w:sz="4" w:space="0" w:color="auto"/>
              <w:left w:val="single" w:sz="4" w:space="0" w:color="auto"/>
              <w:bottom w:val="single" w:sz="4" w:space="0" w:color="auto"/>
              <w:right w:val="single" w:sz="4" w:space="0" w:color="auto"/>
            </w:tcBorders>
          </w:tcPr>
          <w:p w14:paraId="3DB33BA5" w14:textId="69EACF06"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7014FB42" w14:textId="16843EF1" w:rsidR="00AD6D2B" w:rsidRPr="00E90C5A" w:rsidRDefault="008D58E8" w:rsidP="00B82AD0">
            <w:pPr>
              <w:rPr>
                <w:rFonts w:ascii="Calibri" w:hAnsi="Calibri"/>
                <w:bCs/>
                <w:sz w:val="20"/>
                <w:szCs w:val="20"/>
              </w:rPr>
            </w:pPr>
            <w:r>
              <w:rPr>
                <w:rFonts w:ascii="Calibri" w:hAnsi="Calibri"/>
                <w:bCs/>
                <w:sz w:val="20"/>
                <w:szCs w:val="20"/>
              </w:rPr>
              <w:t>69 stycken (64%)</w:t>
            </w: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41A5F923" w14:textId="161134C9" w:rsidR="004007F0" w:rsidRDefault="004007F0" w:rsidP="00B82AD0">
            <w:pPr>
              <w:rPr>
                <w:rFonts w:ascii="Calibri" w:hAnsi="Calibri"/>
                <w:sz w:val="20"/>
                <w:szCs w:val="20"/>
              </w:rPr>
            </w:pPr>
          </w:p>
          <w:p w14:paraId="294CF1E0" w14:textId="4E43C2E8" w:rsidR="00E90C5A" w:rsidRPr="00E90C5A" w:rsidRDefault="00DF3783" w:rsidP="00E90C5A">
            <w:pPr>
              <w:rPr>
                <w:rFonts w:ascii="Calibri" w:hAnsi="Calibri"/>
                <w:sz w:val="20"/>
                <w:szCs w:val="20"/>
              </w:rPr>
            </w:pPr>
            <w:r>
              <w:rPr>
                <w:rFonts w:ascii="Calibri" w:hAnsi="Calibri"/>
                <w:sz w:val="20"/>
                <w:szCs w:val="20"/>
              </w:rPr>
              <w:t>39%</w:t>
            </w:r>
          </w:p>
        </w:tc>
      </w:tr>
      <w:tr w:rsidR="004007F0" w14:paraId="5C05F732"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40ACB4DF" w14:textId="77777777" w:rsidR="00916C67" w:rsidRPr="00C00910" w:rsidRDefault="00916C67" w:rsidP="00916C67">
            <w:pPr>
              <w:rPr>
                <w:rFonts w:ascii="Calibri" w:hAnsi="Calibri"/>
                <w:sz w:val="20"/>
                <w:szCs w:val="20"/>
              </w:rPr>
            </w:pPr>
            <w:r>
              <w:rPr>
                <w:rFonts w:ascii="Calibri" w:hAnsi="Calibri"/>
                <w:sz w:val="20"/>
                <w:szCs w:val="20"/>
              </w:rPr>
              <w:t xml:space="preserve">Gruppdiskussion om och utvärdering av kursmomenten samt förslag om förbättringar under sista lektionen. </w:t>
            </w:r>
          </w:p>
          <w:p w14:paraId="3CA3B690" w14:textId="77777777" w:rsidR="00916C67" w:rsidRPr="00C00910" w:rsidRDefault="00916C67" w:rsidP="00916C67">
            <w:pPr>
              <w:rPr>
                <w:rFonts w:ascii="Calibri" w:hAnsi="Calibri"/>
                <w:sz w:val="20"/>
                <w:szCs w:val="20"/>
              </w:rPr>
            </w:pPr>
          </w:p>
          <w:p w14:paraId="07DCB3D9" w14:textId="37F1573E" w:rsidR="004007F0" w:rsidRPr="00C00910" w:rsidRDefault="004007F0" w:rsidP="00B82AD0">
            <w:pPr>
              <w:rPr>
                <w:rFonts w:ascii="Calibri" w:hAnsi="Calibri"/>
                <w:sz w:val="20"/>
                <w:szCs w:val="20"/>
              </w:rPr>
            </w:pPr>
          </w:p>
          <w:p w14:paraId="38EC4AFF" w14:textId="77777777" w:rsidR="004007F0" w:rsidRDefault="004007F0" w:rsidP="00B82AD0">
            <w:pPr>
              <w:rPr>
                <w:rFonts w:ascii="Calibri" w:hAnsi="Calibri"/>
                <w:b/>
                <w:sz w:val="20"/>
                <w:szCs w:val="20"/>
              </w:rPr>
            </w:pPr>
          </w:p>
        </w:tc>
      </w:tr>
      <w:tr w:rsidR="004007F0" w14:paraId="43935A8C"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180B53CD" w14:textId="77777777" w:rsidR="00916C67" w:rsidRPr="005D250E" w:rsidRDefault="00916C67" w:rsidP="00916C67">
            <w:pPr>
              <w:rPr>
                <w:rFonts w:ascii="Calibri" w:hAnsi="Calibri"/>
                <w:b/>
                <w:sz w:val="20"/>
                <w:szCs w:val="20"/>
              </w:rPr>
            </w:pPr>
            <w:r>
              <w:rPr>
                <w:rStyle w:val="normaltextrun"/>
                <w:rFonts w:ascii="Calibri" w:hAnsi="Calibri" w:cs="Calibri"/>
                <w:sz w:val="20"/>
                <w:szCs w:val="20"/>
              </w:rPr>
              <w:t>Via den öppna kurshemsidan</w:t>
            </w:r>
            <w:r>
              <w:rPr>
                <w:rStyle w:val="eop"/>
                <w:rFonts w:ascii="Calibri" w:hAnsi="Calibri" w:cs="Calibri"/>
              </w:rPr>
              <w:t> </w:t>
            </w:r>
          </w:p>
          <w:p w14:paraId="68DE0FC6" w14:textId="575FFA1F" w:rsidR="004007F0" w:rsidRPr="00C00910" w:rsidRDefault="004007F0" w:rsidP="00B82AD0">
            <w:pPr>
              <w:rPr>
                <w:rFonts w:ascii="Calibri" w:hAnsi="Calibri"/>
                <w:sz w:val="20"/>
                <w:szCs w:val="20"/>
              </w:rPr>
            </w:pPr>
          </w:p>
          <w:p w14:paraId="2A1004C2" w14:textId="77777777" w:rsidR="004007F0" w:rsidRDefault="004007F0" w:rsidP="00B82AD0">
            <w:pPr>
              <w:rPr>
                <w:rFonts w:ascii="Calibri" w:hAnsi="Calibri"/>
                <w:b/>
                <w:sz w:val="20"/>
                <w:szCs w:val="20"/>
              </w:rPr>
            </w:pP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59802C20"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005B06CA">
        <w:rPr>
          <w:rFonts w:ascii="Calibri" w:hAnsi="Calibri"/>
          <w:sz w:val="20"/>
          <w:szCs w:val="20"/>
        </w:rPr>
        <w:t>2024-02-22</w:t>
      </w:r>
    </w:p>
    <w:p w14:paraId="0299BE07" w14:textId="2529BFA9" w:rsidR="004007F0" w:rsidRDefault="004007F0" w:rsidP="004007F0">
      <w:pPr>
        <w:pStyle w:val="Rubrik4"/>
      </w:pPr>
      <w:r>
        <w:t>1. Beskrivning av eventuellt genomförda förändringar sedan föregående kurstillfälle baserat på tidigare studenters synpunkter</w:t>
      </w:r>
    </w:p>
    <w:p w14:paraId="4DAA8FC9" w14:textId="4C6B0527" w:rsidR="005B06CA" w:rsidRPr="005B09A1" w:rsidRDefault="005B06CA" w:rsidP="005B06CA">
      <w:pPr>
        <w:rPr>
          <w:rFonts w:asciiTheme="minorHAnsi" w:hAnsiTheme="minorHAnsi" w:cstheme="minorHAnsi"/>
        </w:rPr>
      </w:pPr>
      <w:r w:rsidRPr="005B09A1">
        <w:rPr>
          <w:rFonts w:asciiTheme="minorHAnsi" w:hAnsiTheme="minorHAnsi" w:cstheme="minorHAnsi"/>
        </w:rPr>
        <w:t xml:space="preserve">Vi har infört momentuppdelning på kursen. Kursen har </w:t>
      </w:r>
      <w:proofErr w:type="gramStart"/>
      <w:r w:rsidRPr="005B09A1">
        <w:rPr>
          <w:rFonts w:asciiTheme="minorHAnsi" w:hAnsiTheme="minorHAnsi" w:cstheme="minorHAnsi"/>
        </w:rPr>
        <w:t>delas</w:t>
      </w:r>
      <w:proofErr w:type="gramEnd"/>
      <w:r w:rsidRPr="005B09A1">
        <w:rPr>
          <w:rFonts w:asciiTheme="minorHAnsi" w:hAnsiTheme="minorHAnsi" w:cstheme="minorHAnsi"/>
        </w:rPr>
        <w:t xml:space="preserve"> upp i fyra moment som examineras var för sig. Detta för att studenten lättare </w:t>
      </w:r>
      <w:proofErr w:type="gramStart"/>
      <w:r w:rsidRPr="005B09A1">
        <w:rPr>
          <w:rFonts w:asciiTheme="minorHAnsi" w:hAnsiTheme="minorHAnsi" w:cstheme="minorHAnsi"/>
        </w:rPr>
        <w:t>skakunna  tillgodogöra</w:t>
      </w:r>
      <w:proofErr w:type="gramEnd"/>
      <w:r w:rsidRPr="005B09A1">
        <w:rPr>
          <w:rFonts w:asciiTheme="minorHAnsi" w:hAnsiTheme="minorHAnsi" w:cstheme="minorHAnsi"/>
        </w:rPr>
        <w:t xml:space="preserve"> sig de specifika lärandemålen </w:t>
      </w:r>
      <w:r w:rsidR="00B858D8" w:rsidRPr="005B09A1">
        <w:rPr>
          <w:rFonts w:asciiTheme="minorHAnsi" w:hAnsiTheme="minorHAnsi" w:cstheme="minorHAnsi"/>
        </w:rPr>
        <w:t xml:space="preserve">eftersom </w:t>
      </w:r>
      <w:r w:rsidRPr="005B09A1">
        <w:rPr>
          <w:rFonts w:asciiTheme="minorHAnsi" w:hAnsiTheme="minorHAnsi" w:cstheme="minorHAnsi"/>
        </w:rPr>
        <w:t>varje moment är sammanhållen ämnesmässigt och därmed lättare att hantera jämfört med föregående terminer.</w:t>
      </w:r>
    </w:p>
    <w:p w14:paraId="5F1BCA10" w14:textId="77777777" w:rsidR="004007F0" w:rsidRDefault="004007F0" w:rsidP="004007F0">
      <w:pPr>
        <w:pStyle w:val="Rubrik4"/>
      </w:pPr>
      <w:r>
        <w:lastRenderedPageBreak/>
        <w:t>2. Kortfattad sammanfattning av studenternas värderingar av kursen</w:t>
      </w:r>
    </w:p>
    <w:p w14:paraId="4823B882" w14:textId="77777777" w:rsidR="004007F0" w:rsidRDefault="004007F0" w:rsidP="004007F0">
      <w:pPr>
        <w:rPr>
          <w:i/>
        </w:rPr>
      </w:pPr>
      <w:r>
        <w:rPr>
          <w:i/>
        </w:rPr>
        <w:t>(Baserad på studenternas kvantitativa svar på kursvärderingen och centrala synpunkter ur fritextsvar. Kvantitativ sammanställning och ev. grafer bifogas.)</w:t>
      </w:r>
    </w:p>
    <w:p w14:paraId="17439C3B" w14:textId="77777777" w:rsidR="00364A03" w:rsidRDefault="00364A03" w:rsidP="004007F0">
      <w:pPr>
        <w:rPr>
          <w:i/>
        </w:rPr>
      </w:pPr>
    </w:p>
    <w:tbl>
      <w:tblPr>
        <w:tblStyle w:val="Tabellrutnt"/>
        <w:tblW w:w="0" w:type="auto"/>
        <w:tblLook w:val="04A0" w:firstRow="1" w:lastRow="0" w:firstColumn="1" w:lastColumn="0" w:noHBand="0" w:noVBand="1"/>
      </w:tblPr>
      <w:tblGrid>
        <w:gridCol w:w="6631"/>
        <w:gridCol w:w="2385"/>
      </w:tblGrid>
      <w:tr w:rsidR="002A7ACE" w14:paraId="204FA90E" w14:textId="77777777" w:rsidTr="44C4B3D0">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7030847D" w:rsidR="00364A03" w:rsidRPr="00364A03" w:rsidRDefault="00364A03" w:rsidP="004007F0">
            <w:pPr>
              <w:rPr>
                <w:rFonts w:ascii="Arial" w:hAnsi="Arial" w:cs="Arial"/>
                <w:sz w:val="20"/>
                <w:szCs w:val="20"/>
              </w:rPr>
            </w:pPr>
            <w:r w:rsidRPr="44C4B3D0">
              <w:rPr>
                <w:rFonts w:ascii="Arial" w:hAnsi="Arial" w:cs="Arial"/>
                <w:sz w:val="20"/>
                <w:szCs w:val="20"/>
              </w:rPr>
              <w:t>Medelvärde (</w:t>
            </w:r>
            <w:proofErr w:type="gramStart"/>
            <w:r w:rsidRPr="44C4B3D0">
              <w:rPr>
                <w:rFonts w:ascii="Arial" w:hAnsi="Arial" w:cs="Arial"/>
                <w:sz w:val="20"/>
                <w:szCs w:val="20"/>
              </w:rPr>
              <w:t>1-5</w:t>
            </w:r>
            <w:proofErr w:type="gramEnd"/>
            <w:r w:rsidRPr="44C4B3D0">
              <w:rPr>
                <w:rFonts w:ascii="Arial" w:hAnsi="Arial" w:cs="Arial"/>
                <w:sz w:val="20"/>
                <w:szCs w:val="20"/>
              </w:rPr>
              <w:t>)</w:t>
            </w:r>
          </w:p>
        </w:tc>
      </w:tr>
      <w:tr w:rsidR="002A7ACE" w14:paraId="523C172D" w14:textId="77777777" w:rsidTr="44C4B3D0">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4E55B641" w:rsidR="00364A03" w:rsidRDefault="00DF3783" w:rsidP="004007F0">
            <w:r>
              <w:t>4,2</w:t>
            </w:r>
          </w:p>
        </w:tc>
      </w:tr>
      <w:tr w:rsidR="002A7ACE" w14:paraId="57BE99B3" w14:textId="77777777" w:rsidTr="44C4B3D0">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14:paraId="749A1FB0" w14:textId="376FDC97" w:rsidR="00364A03" w:rsidRDefault="00762D61" w:rsidP="004007F0">
            <w:r>
              <w:t>3,8</w:t>
            </w:r>
          </w:p>
        </w:tc>
      </w:tr>
      <w:tr w:rsidR="002A7ACE" w14:paraId="71BD7BA5" w14:textId="77777777" w:rsidTr="44C4B3D0">
        <w:trPr>
          <w:trHeight w:val="689"/>
        </w:trPr>
        <w:tc>
          <w:tcPr>
            <w:tcW w:w="6804" w:type="dxa"/>
          </w:tcPr>
          <w:p w14:paraId="461B3E1F" w14:textId="5FBC59CB"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r w:rsidR="008812C4">
              <w:rPr>
                <w:rFonts w:asciiTheme="minorHAnsi" w:hAnsiTheme="minorHAnsi"/>
                <w:sz w:val="22"/>
                <w:szCs w:val="22"/>
              </w:rPr>
              <w:t>.</w:t>
            </w:r>
          </w:p>
        </w:tc>
        <w:tc>
          <w:tcPr>
            <w:tcW w:w="2438" w:type="dxa"/>
          </w:tcPr>
          <w:p w14:paraId="1E2AF9CA" w14:textId="3E074E31" w:rsidR="00364A03" w:rsidRDefault="00762D61" w:rsidP="004007F0">
            <w:r>
              <w:t>4,3</w:t>
            </w:r>
          </w:p>
        </w:tc>
      </w:tr>
      <w:tr w:rsidR="002A7ACE" w14:paraId="47E7A5F2" w14:textId="77777777" w:rsidTr="44C4B3D0">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14:paraId="036B56A5" w14:textId="17B5C14A" w:rsidR="00364A03" w:rsidRDefault="00762D61" w:rsidP="004007F0">
            <w:r>
              <w:t>4,1</w:t>
            </w:r>
          </w:p>
        </w:tc>
      </w:tr>
      <w:tr w:rsidR="002A7ACE" w14:paraId="180D4DE4" w14:textId="77777777" w:rsidTr="44C4B3D0">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14:paraId="5E08F0DE" w14:textId="71DD2817" w:rsidR="00364A03" w:rsidRDefault="00762D61" w:rsidP="004007F0">
            <w:r>
              <w:t>4,2</w:t>
            </w:r>
          </w:p>
        </w:tc>
      </w:tr>
    </w:tbl>
    <w:p w14:paraId="22DF5F2E" w14:textId="77777777" w:rsidR="00364A03" w:rsidRPr="00364A03" w:rsidRDefault="00364A03" w:rsidP="004007F0"/>
    <w:p w14:paraId="1D6A24E7" w14:textId="77777777" w:rsidR="004007F0" w:rsidRDefault="004007F0" w:rsidP="004007F0">
      <w:pPr>
        <w:pStyle w:val="Rubrik4"/>
      </w:pPr>
      <w:r>
        <w:t>3. Kursansvarigs reflektioner kring kursens genomförande och resultat</w:t>
      </w:r>
    </w:p>
    <w:p w14:paraId="0C1664F3" w14:textId="58FA2E19" w:rsidR="004007F0" w:rsidRDefault="004007F0" w:rsidP="004007F0">
      <w:pPr>
        <w:rPr>
          <w:b/>
          <w:i/>
        </w:rPr>
      </w:pPr>
      <w:r>
        <w:rPr>
          <w:b/>
          <w:i/>
        </w:rPr>
        <w:t>Kursens styrkor:</w:t>
      </w:r>
    </w:p>
    <w:p w14:paraId="4B4DACD5" w14:textId="77777777" w:rsidR="005B09A1" w:rsidRPr="00AD1F46" w:rsidRDefault="005B09A1" w:rsidP="005B09A1">
      <w:pPr>
        <w:pStyle w:val="Normalwebb"/>
        <w:spacing w:before="240" w:beforeAutospacing="0" w:after="240" w:afterAutospacing="0"/>
        <w:rPr>
          <w:rFonts w:asciiTheme="minorHAnsi" w:hAnsiTheme="minorHAnsi" w:cstheme="minorHAnsi"/>
          <w:color w:val="000000"/>
        </w:rPr>
      </w:pPr>
      <w:r w:rsidRPr="001B3D19">
        <w:rPr>
          <w:rFonts w:asciiTheme="minorHAnsi" w:hAnsiTheme="minorHAnsi" w:cstheme="minorHAnsi"/>
          <w:color w:val="000000"/>
        </w:rPr>
        <w:t xml:space="preserve">Genomgående för båda utvärderingarna </w:t>
      </w:r>
      <w:r>
        <w:rPr>
          <w:rFonts w:asciiTheme="minorHAnsi" w:hAnsiTheme="minorHAnsi" w:cstheme="minorHAnsi"/>
          <w:color w:val="000000"/>
        </w:rPr>
        <w:t>(</w:t>
      </w:r>
      <w:r w:rsidRPr="001B3D19">
        <w:rPr>
          <w:rFonts w:asciiTheme="minorHAnsi" w:hAnsiTheme="minorHAnsi" w:cstheme="minorHAnsi"/>
          <w:color w:val="000000"/>
        </w:rPr>
        <w:t>fritextsvaren och gruppdiskussionen</w:t>
      </w:r>
      <w:r>
        <w:rPr>
          <w:rFonts w:asciiTheme="minorHAnsi" w:hAnsiTheme="minorHAnsi" w:cstheme="minorHAnsi"/>
          <w:color w:val="000000"/>
        </w:rPr>
        <w:t>)</w:t>
      </w:r>
      <w:r w:rsidRPr="001B3D19">
        <w:rPr>
          <w:rFonts w:asciiTheme="minorHAnsi" w:hAnsiTheme="minorHAnsi" w:cstheme="minorHAnsi"/>
          <w:color w:val="000000"/>
        </w:rPr>
        <w:t xml:space="preserve"> var att kursen uppfattades som mycket väl genomarbetat med en </w:t>
      </w:r>
      <w:r>
        <w:rPr>
          <w:rFonts w:asciiTheme="minorHAnsi" w:hAnsiTheme="minorHAnsi" w:cstheme="minorHAnsi"/>
          <w:color w:val="000000"/>
        </w:rPr>
        <w:t xml:space="preserve">mycket hög kunskapsnivå hos lärarna.  </w:t>
      </w:r>
      <w:r w:rsidRPr="001B3D19">
        <w:rPr>
          <w:rFonts w:asciiTheme="minorHAnsi" w:hAnsiTheme="minorHAnsi" w:cstheme="minorHAnsi"/>
          <w:color w:val="000000"/>
        </w:rPr>
        <w:t>Föreläsarna uppfattades som mycket kunniga föreläsningarna ansågs komplimenterande till läroboken då de tog upp andra aspekter av det aktuella ämnet. Vidare så var seminarierna och gruppdiskussionerna inom dessa mycket uppskattade och lärorika.</w:t>
      </w:r>
      <w:r>
        <w:rPr>
          <w:rFonts w:asciiTheme="minorHAnsi" w:hAnsiTheme="minorHAnsi" w:cstheme="minorHAnsi"/>
          <w:color w:val="000000"/>
        </w:rPr>
        <w:t xml:space="preserve"> Generellt ansågs kursen hålla en mycket hög nivå. </w:t>
      </w:r>
    </w:p>
    <w:p w14:paraId="10C75D29" w14:textId="77777777" w:rsidR="005B09A1" w:rsidRPr="005B09A1" w:rsidRDefault="005B09A1" w:rsidP="004007F0"/>
    <w:p w14:paraId="522B6623" w14:textId="1D5102A3" w:rsidR="004007F0" w:rsidRDefault="004007F0" w:rsidP="004007F0">
      <w:pPr>
        <w:rPr>
          <w:b/>
          <w:i/>
        </w:rPr>
      </w:pPr>
      <w:r>
        <w:rPr>
          <w:b/>
          <w:i/>
        </w:rPr>
        <w:t>Kursens svagheter:</w:t>
      </w:r>
    </w:p>
    <w:p w14:paraId="6EE1ACBC" w14:textId="77777777" w:rsidR="005B09A1" w:rsidRDefault="005B09A1" w:rsidP="004007F0">
      <w:pPr>
        <w:rPr>
          <w:rFonts w:asciiTheme="minorHAnsi" w:hAnsiTheme="minorHAnsi" w:cstheme="minorHAnsi"/>
        </w:rPr>
      </w:pPr>
    </w:p>
    <w:p w14:paraId="47DEF67D" w14:textId="490EFE72" w:rsidR="005B09A1" w:rsidRPr="005B09A1" w:rsidRDefault="005B09A1" w:rsidP="004007F0">
      <w:pPr>
        <w:rPr>
          <w:rFonts w:asciiTheme="minorHAnsi" w:hAnsiTheme="minorHAnsi" w:cstheme="minorHAnsi"/>
        </w:rPr>
      </w:pPr>
      <w:r w:rsidRPr="00AE226E">
        <w:rPr>
          <w:rFonts w:asciiTheme="minorHAnsi" w:hAnsiTheme="minorHAnsi" w:cstheme="minorHAnsi"/>
        </w:rPr>
        <w:t xml:space="preserve">En svårighet med översiktskurser är att man täcker stora delar av psykologiämnet vilket kan göra att det försvårar för studenterna att hinna med att sätta sig in i alla delar lika djupt. </w:t>
      </w:r>
      <w:r>
        <w:rPr>
          <w:rFonts w:asciiTheme="minorHAnsi" w:hAnsiTheme="minorHAnsi" w:cstheme="minorHAnsi"/>
        </w:rPr>
        <w:t>Vi har för</w:t>
      </w:r>
      <w:r w:rsidR="00FE7F4F">
        <w:rPr>
          <w:rFonts w:asciiTheme="minorHAnsi" w:hAnsiTheme="minorHAnsi" w:cstheme="minorHAnsi"/>
        </w:rPr>
        <w:t>sökt</w:t>
      </w:r>
      <w:r>
        <w:rPr>
          <w:rFonts w:asciiTheme="minorHAnsi" w:hAnsiTheme="minorHAnsi" w:cstheme="minorHAnsi"/>
        </w:rPr>
        <w:t xml:space="preserve"> att förbättra detta genom att dela upp kursen i moment</w:t>
      </w:r>
      <w:r w:rsidR="00FE7F4F">
        <w:rPr>
          <w:rFonts w:asciiTheme="minorHAnsi" w:hAnsiTheme="minorHAnsi" w:cstheme="minorHAnsi"/>
        </w:rPr>
        <w:t xml:space="preserve"> men vissa känner att de </w:t>
      </w:r>
      <w:proofErr w:type="gramStart"/>
      <w:r w:rsidR="00FE7F4F">
        <w:rPr>
          <w:rFonts w:asciiTheme="minorHAnsi" w:hAnsiTheme="minorHAnsi" w:cstheme="minorHAnsi"/>
        </w:rPr>
        <w:t>inte  h</w:t>
      </w:r>
      <w:r w:rsidR="005F116C">
        <w:rPr>
          <w:rFonts w:asciiTheme="minorHAnsi" w:hAnsiTheme="minorHAnsi" w:cstheme="minorHAnsi"/>
        </w:rPr>
        <w:t>a</w:t>
      </w:r>
      <w:r w:rsidR="00FE7F4F">
        <w:rPr>
          <w:rFonts w:asciiTheme="minorHAnsi" w:hAnsiTheme="minorHAnsi" w:cstheme="minorHAnsi"/>
        </w:rPr>
        <w:t>r</w:t>
      </w:r>
      <w:proofErr w:type="gramEnd"/>
      <w:r w:rsidR="00FE7F4F">
        <w:rPr>
          <w:rFonts w:asciiTheme="minorHAnsi" w:hAnsiTheme="minorHAnsi" w:cstheme="minorHAnsi"/>
        </w:rPr>
        <w:t xml:space="preserve"> uppnått alla lärandemål.</w:t>
      </w:r>
      <w:r>
        <w:rPr>
          <w:rFonts w:asciiTheme="minorHAnsi" w:hAnsiTheme="minorHAnsi" w:cstheme="minorHAnsi"/>
        </w:rPr>
        <w:t xml:space="preserve"> Eftersom kursen är 100% online med möjligt att jobba helt självständigt så är det många av studenterna som bara vill jobba själva.  Detta kan medföra svårigheter för vissa studenter som vill ha mer kontakt och grupparbeten än andra, och som behöver mer stöd för att vara självständiga. </w:t>
      </w:r>
    </w:p>
    <w:p w14:paraId="65FA3ED4" w14:textId="77777777" w:rsidR="004007F0" w:rsidRDefault="004007F0" w:rsidP="004007F0">
      <w:pPr>
        <w:pStyle w:val="Rubrik4"/>
      </w:pPr>
      <w:r>
        <w:t>3. Övriga synpunkter</w:t>
      </w:r>
    </w:p>
    <w:p w14:paraId="4C493D5B" w14:textId="77777777" w:rsidR="004007F0" w:rsidRDefault="004007F0" w:rsidP="004007F0">
      <w:pPr>
        <w:pStyle w:val="Rubrik4"/>
      </w:pPr>
      <w:r>
        <w:t>4. Kursansvarigs slutsatser och eventuella förslag till förändringar</w:t>
      </w:r>
    </w:p>
    <w:p w14:paraId="30C3ACF1" w14:textId="29DE174C" w:rsidR="004007F0" w:rsidRDefault="004007F0" w:rsidP="004007F0">
      <w:pPr>
        <w:rPr>
          <w:i/>
        </w:rPr>
      </w:pPr>
      <w:r>
        <w:rPr>
          <w:i/>
        </w:rPr>
        <w:t>(Om förändringar föreslås, ange vem som är ansvarig för att genomföra dessa och en tidsplan</w:t>
      </w:r>
      <w:proofErr w:type="gramStart"/>
      <w:r>
        <w:rPr>
          <w:i/>
        </w:rPr>
        <w:t>. )</w:t>
      </w:r>
      <w:proofErr w:type="gramEnd"/>
    </w:p>
    <w:p w14:paraId="7356129B" w14:textId="77777777" w:rsidR="000D5F05" w:rsidRDefault="000D5F05" w:rsidP="000D5F05">
      <w:pPr>
        <w:rPr>
          <w:rFonts w:asciiTheme="minorHAnsi" w:hAnsiTheme="minorHAnsi" w:cstheme="minorHAnsi"/>
          <w:color w:val="000000"/>
        </w:rPr>
      </w:pPr>
    </w:p>
    <w:p w14:paraId="446E464A" w14:textId="2AB68D8D" w:rsidR="000D5F05" w:rsidRPr="00FB1125" w:rsidRDefault="000D5F05" w:rsidP="000D5F05">
      <w:bookmarkStart w:id="2" w:name="_Hlk159497093"/>
      <w:r w:rsidRPr="00314259">
        <w:rPr>
          <w:rFonts w:asciiTheme="minorHAnsi" w:hAnsiTheme="minorHAnsi" w:cstheme="minorHAnsi"/>
          <w:color w:val="000000"/>
        </w:rPr>
        <w:t>Sammanfattningsvis fick kursen ett mycket bra omdöme</w:t>
      </w:r>
      <w:r>
        <w:rPr>
          <w:rFonts w:asciiTheme="minorHAnsi" w:hAnsiTheme="minorHAnsi" w:cstheme="minorHAnsi"/>
          <w:color w:val="000000"/>
        </w:rPr>
        <w:t xml:space="preserve">.  </w:t>
      </w:r>
      <w:r w:rsidRPr="00314259">
        <w:rPr>
          <w:rFonts w:asciiTheme="minorHAnsi" w:hAnsiTheme="minorHAnsi" w:cstheme="minorHAnsi"/>
          <w:color w:val="000000"/>
        </w:rPr>
        <w:t>För att förbättra kursen framöver måste framför allt förändringar ske som förbättrar förutsättningarna för att studen</w:t>
      </w:r>
      <w:r w:rsidR="005F116C">
        <w:rPr>
          <w:rFonts w:asciiTheme="minorHAnsi" w:hAnsiTheme="minorHAnsi" w:cstheme="minorHAnsi"/>
          <w:color w:val="000000"/>
        </w:rPr>
        <w:t>terna</w:t>
      </w:r>
      <w:r w:rsidRPr="00314259">
        <w:rPr>
          <w:rFonts w:asciiTheme="minorHAnsi" w:hAnsiTheme="minorHAnsi" w:cstheme="minorHAnsi"/>
          <w:color w:val="000000"/>
        </w:rPr>
        <w:t xml:space="preserve"> ska uppnå kursernas </w:t>
      </w:r>
      <w:r>
        <w:rPr>
          <w:rFonts w:asciiTheme="minorHAnsi" w:hAnsiTheme="minorHAnsi" w:cstheme="minorHAnsi"/>
          <w:color w:val="000000"/>
        </w:rPr>
        <w:t>samtliga</w:t>
      </w:r>
      <w:r w:rsidRPr="00314259">
        <w:rPr>
          <w:rFonts w:asciiTheme="minorHAnsi" w:hAnsiTheme="minorHAnsi" w:cstheme="minorHAnsi"/>
          <w:color w:val="000000"/>
        </w:rPr>
        <w:t xml:space="preserve"> lärandemål. </w:t>
      </w:r>
      <w:r>
        <w:rPr>
          <w:rFonts w:asciiTheme="minorHAnsi" w:hAnsiTheme="minorHAnsi" w:cstheme="minorHAnsi"/>
          <w:color w:val="000000"/>
        </w:rPr>
        <w:t xml:space="preserve"> </w:t>
      </w:r>
      <w:r w:rsidRPr="00314259">
        <w:rPr>
          <w:rFonts w:asciiTheme="minorHAnsi" w:hAnsiTheme="minorHAnsi" w:cstheme="minorHAnsi"/>
          <w:color w:val="000000"/>
        </w:rPr>
        <w:t xml:space="preserve">Vi har därför beslutat </w:t>
      </w:r>
      <w:r w:rsidR="00FE7F4F">
        <w:rPr>
          <w:rFonts w:asciiTheme="minorHAnsi" w:hAnsiTheme="minorHAnsi" w:cstheme="minorHAnsi"/>
          <w:color w:val="000000"/>
        </w:rPr>
        <w:t xml:space="preserve">att </w:t>
      </w:r>
      <w:r>
        <w:rPr>
          <w:rFonts w:asciiTheme="minorHAnsi" w:hAnsiTheme="minorHAnsi" w:cstheme="minorHAnsi"/>
          <w:color w:val="000000"/>
        </w:rPr>
        <w:t xml:space="preserve">tidigarelägga </w:t>
      </w:r>
      <w:r>
        <w:rPr>
          <w:rFonts w:asciiTheme="minorHAnsi" w:hAnsiTheme="minorHAnsi" w:cstheme="minorHAnsi"/>
          <w:color w:val="000000"/>
        </w:rPr>
        <w:lastRenderedPageBreak/>
        <w:t xml:space="preserve">examinationerna så studenten har längre tid på sig att </w:t>
      </w:r>
      <w:r w:rsidRPr="00314259">
        <w:rPr>
          <w:rFonts w:asciiTheme="minorHAnsi" w:hAnsiTheme="minorHAnsi" w:cstheme="minorHAnsi"/>
          <w:color w:val="000000"/>
        </w:rPr>
        <w:t>tillgodogöra sig de specifika lärandemålen</w:t>
      </w:r>
      <w:r>
        <w:rPr>
          <w:rFonts w:asciiTheme="minorHAnsi" w:hAnsiTheme="minorHAnsi" w:cstheme="minorHAnsi"/>
          <w:color w:val="000000"/>
        </w:rPr>
        <w:t xml:space="preserve">. </w:t>
      </w:r>
      <w:r w:rsidR="00FE7F4F">
        <w:rPr>
          <w:rFonts w:asciiTheme="minorHAnsi" w:hAnsiTheme="minorHAnsi" w:cstheme="minorHAnsi"/>
          <w:color w:val="000000"/>
        </w:rPr>
        <w:t xml:space="preserve">Vi ska också uppmuntra studenterna att jobba mer tillsammans. </w:t>
      </w:r>
      <w:r w:rsidR="00A0077E">
        <w:rPr>
          <w:rFonts w:asciiTheme="minorHAnsi" w:hAnsiTheme="minorHAnsi" w:cstheme="minorHAnsi"/>
          <w:color w:val="000000"/>
        </w:rPr>
        <w:t xml:space="preserve">Detta ska göras av </w:t>
      </w:r>
      <w:bookmarkEnd w:id="2"/>
      <w:r w:rsidR="00A0077E">
        <w:rPr>
          <w:rFonts w:asciiTheme="minorHAnsi" w:hAnsiTheme="minorHAnsi" w:cstheme="minorHAnsi"/>
          <w:color w:val="000000"/>
        </w:rPr>
        <w:t>k</w:t>
      </w:r>
      <w:r w:rsidR="00A0077E" w:rsidRPr="00A0077E">
        <w:rPr>
          <w:rFonts w:asciiTheme="minorHAnsi" w:hAnsiTheme="minorHAnsi" w:cstheme="minorHAnsi"/>
          <w:color w:val="000000"/>
        </w:rPr>
        <w:t>ursansvarig</w:t>
      </w:r>
      <w:r w:rsidR="00A0077E">
        <w:rPr>
          <w:rFonts w:asciiTheme="minorHAnsi" w:hAnsiTheme="minorHAnsi" w:cstheme="minorHAnsi"/>
          <w:color w:val="000000"/>
        </w:rPr>
        <w:t xml:space="preserve"> lärare. </w:t>
      </w:r>
    </w:p>
    <w:p w14:paraId="558B56DA" w14:textId="77777777" w:rsidR="000D5F05" w:rsidRDefault="000D5F05" w:rsidP="000D5F05">
      <w:pPr>
        <w:rPr>
          <w:i/>
        </w:rPr>
      </w:pPr>
    </w:p>
    <w:p w14:paraId="483086B1" w14:textId="08AC041A" w:rsidR="000D5F05" w:rsidRPr="000D5F05" w:rsidRDefault="000D5F05" w:rsidP="004007F0"/>
    <w:p w14:paraId="4A261E14" w14:textId="77777777" w:rsidR="000D5F05" w:rsidRDefault="000D5F05" w:rsidP="004007F0">
      <w:pPr>
        <w:rPr>
          <w:i/>
        </w:rPr>
      </w:pPr>
    </w:p>
    <w:p w14:paraId="5DCE6E12" w14:textId="251CFA42" w:rsidR="002C0C52" w:rsidRDefault="004007F0" w:rsidP="004007F0">
      <w:pPr>
        <w:pStyle w:val="Rubrik4"/>
      </w:pPr>
      <w:r>
        <w:t>Bilagor:</w:t>
      </w:r>
    </w:p>
    <w:p w14:paraId="458471E1" w14:textId="77777777" w:rsidR="000D5F05" w:rsidRPr="007A589F" w:rsidRDefault="000D5F05" w:rsidP="000D5F05">
      <w:pPr>
        <w:rPr>
          <w:rFonts w:asciiTheme="minorHAnsi" w:hAnsiTheme="minorHAnsi" w:cstheme="minorHAnsi"/>
        </w:rPr>
      </w:pPr>
      <w:r w:rsidRPr="007A589F">
        <w:rPr>
          <w:rFonts w:asciiTheme="minorHAnsi" w:hAnsiTheme="minorHAnsi" w:cstheme="minorHAnsi"/>
        </w:rPr>
        <w:t>Grafer och deskriptiv statistik från kursenkäten.</w:t>
      </w:r>
    </w:p>
    <w:p w14:paraId="63B983E6" w14:textId="77777777" w:rsidR="006A5095" w:rsidRPr="006A5095" w:rsidRDefault="006A5095" w:rsidP="006A5095"/>
    <w:sectPr w:rsidR="006A5095" w:rsidRPr="006A5095">
      <w:headerReference w:type="default" r:id="rId11"/>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0700" w14:textId="77777777" w:rsidR="00114AC6" w:rsidRDefault="00114AC6" w:rsidP="00F457DE">
      <w:r>
        <w:separator/>
      </w:r>
    </w:p>
  </w:endnote>
  <w:endnote w:type="continuationSeparator" w:id="0">
    <w:p w14:paraId="3533D4FC" w14:textId="77777777" w:rsidR="00114AC6" w:rsidRDefault="00114AC6"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45B3" w14:textId="77777777" w:rsidR="00114AC6" w:rsidRDefault="00114AC6" w:rsidP="00F457DE">
      <w:r>
        <w:separator/>
      </w:r>
    </w:p>
  </w:footnote>
  <w:footnote w:type="continuationSeparator" w:id="0">
    <w:p w14:paraId="3B48E5A8" w14:textId="77777777" w:rsidR="00114AC6" w:rsidRDefault="00114AC6"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9192" w14:textId="77777777" w:rsidR="00F457DE" w:rsidRDefault="00F457DE" w:rsidP="00F457DE">
    <w:pPr>
      <w:pStyle w:val="Sidhuvud"/>
    </w:pPr>
    <w:bookmarkStart w:id="3" w:name="stc3_oa_Logo_sv_0002"/>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26C8DA1E" w:rsidR="00F457DE" w:rsidRDefault="00F457DE" w:rsidP="00F457D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fillcolor="white [3201]" stroked="f" strokeweight=".5pt">
              <v:textbox>
                <w:txbxContent>
                  <w:p w14:paraId="2EB1A2B4" w14:textId="26C8DA1E" w:rsidR="00F457DE" w:rsidRDefault="00F457DE" w:rsidP="00F457D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3"/>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7F01D"/>
    <w:rsid w:val="000A6C26"/>
    <w:rsid w:val="000D2229"/>
    <w:rsid w:val="000D5F05"/>
    <w:rsid w:val="000F3E50"/>
    <w:rsid w:val="00114AC6"/>
    <w:rsid w:val="00140388"/>
    <w:rsid w:val="001434DF"/>
    <w:rsid w:val="00162837"/>
    <w:rsid w:val="001911A0"/>
    <w:rsid w:val="001B7E5F"/>
    <w:rsid w:val="00276088"/>
    <w:rsid w:val="00295EDD"/>
    <w:rsid w:val="002A1B1B"/>
    <w:rsid w:val="002A7ACE"/>
    <w:rsid w:val="002B0FBD"/>
    <w:rsid w:val="002F20BA"/>
    <w:rsid w:val="00364A03"/>
    <w:rsid w:val="0038189E"/>
    <w:rsid w:val="004007F0"/>
    <w:rsid w:val="00481FA2"/>
    <w:rsid w:val="00495914"/>
    <w:rsid w:val="004B4319"/>
    <w:rsid w:val="004D4988"/>
    <w:rsid w:val="00555B41"/>
    <w:rsid w:val="00571331"/>
    <w:rsid w:val="00587BFC"/>
    <w:rsid w:val="005B06CA"/>
    <w:rsid w:val="005B09A1"/>
    <w:rsid w:val="005C3D36"/>
    <w:rsid w:val="005E4941"/>
    <w:rsid w:val="005F116C"/>
    <w:rsid w:val="00611EF6"/>
    <w:rsid w:val="00653718"/>
    <w:rsid w:val="006A5095"/>
    <w:rsid w:val="006F32B1"/>
    <w:rsid w:val="007179A9"/>
    <w:rsid w:val="00724248"/>
    <w:rsid w:val="00762D61"/>
    <w:rsid w:val="007901FD"/>
    <w:rsid w:val="007B57A8"/>
    <w:rsid w:val="007D0B28"/>
    <w:rsid w:val="008019AF"/>
    <w:rsid w:val="00833F27"/>
    <w:rsid w:val="00860E8C"/>
    <w:rsid w:val="008812C4"/>
    <w:rsid w:val="008823E4"/>
    <w:rsid w:val="00894B22"/>
    <w:rsid w:val="008C1C16"/>
    <w:rsid w:val="008D58E8"/>
    <w:rsid w:val="008E69B8"/>
    <w:rsid w:val="00916C67"/>
    <w:rsid w:val="009A3D89"/>
    <w:rsid w:val="009B7EAA"/>
    <w:rsid w:val="009D4852"/>
    <w:rsid w:val="009F1309"/>
    <w:rsid w:val="009F42A4"/>
    <w:rsid w:val="00A0077E"/>
    <w:rsid w:val="00A64A25"/>
    <w:rsid w:val="00A958CA"/>
    <w:rsid w:val="00AD6D2B"/>
    <w:rsid w:val="00B32E00"/>
    <w:rsid w:val="00B60850"/>
    <w:rsid w:val="00B621FC"/>
    <w:rsid w:val="00B858D8"/>
    <w:rsid w:val="00BF7364"/>
    <w:rsid w:val="00C00910"/>
    <w:rsid w:val="00C37447"/>
    <w:rsid w:val="00C77B32"/>
    <w:rsid w:val="00C820EC"/>
    <w:rsid w:val="00CC1515"/>
    <w:rsid w:val="00CC5712"/>
    <w:rsid w:val="00CF3603"/>
    <w:rsid w:val="00D3603C"/>
    <w:rsid w:val="00DF3783"/>
    <w:rsid w:val="00E318B7"/>
    <w:rsid w:val="00E3640D"/>
    <w:rsid w:val="00E90C5A"/>
    <w:rsid w:val="00EC1970"/>
    <w:rsid w:val="00EE3F34"/>
    <w:rsid w:val="00F24FAE"/>
    <w:rsid w:val="00F457DE"/>
    <w:rsid w:val="00FE13AD"/>
    <w:rsid w:val="00FE190E"/>
    <w:rsid w:val="00FE7F4F"/>
    <w:rsid w:val="032D76F5"/>
    <w:rsid w:val="041B9DFF"/>
    <w:rsid w:val="0563FA07"/>
    <w:rsid w:val="0A0A93CF"/>
    <w:rsid w:val="0CAA98AC"/>
    <w:rsid w:val="0D6954DA"/>
    <w:rsid w:val="14D1F2F4"/>
    <w:rsid w:val="1D71BD31"/>
    <w:rsid w:val="2179043E"/>
    <w:rsid w:val="2FE14D70"/>
    <w:rsid w:val="3139C529"/>
    <w:rsid w:val="320A136E"/>
    <w:rsid w:val="325A8214"/>
    <w:rsid w:val="328949F3"/>
    <w:rsid w:val="370C5803"/>
    <w:rsid w:val="4141D871"/>
    <w:rsid w:val="44C4B3D0"/>
    <w:rsid w:val="49C069E0"/>
    <w:rsid w:val="4F4F2F97"/>
    <w:rsid w:val="4FD881A8"/>
    <w:rsid w:val="58A1D855"/>
    <w:rsid w:val="6272145E"/>
    <w:rsid w:val="64D84DEF"/>
    <w:rsid w:val="668FDCD9"/>
    <w:rsid w:val="75FDF3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 w:type="character" w:customStyle="1" w:styleId="normaltextrun">
    <w:name w:val="normaltextrun"/>
    <w:basedOn w:val="Standardstycketeckensnitt"/>
    <w:rsid w:val="00916C67"/>
  </w:style>
  <w:style w:type="character" w:customStyle="1" w:styleId="eop">
    <w:name w:val="eop"/>
    <w:basedOn w:val="Standardstycketeckensnitt"/>
    <w:rsid w:val="00916C67"/>
  </w:style>
  <w:style w:type="paragraph" w:styleId="Normalwebb">
    <w:name w:val="Normal (Web)"/>
    <w:basedOn w:val="Normal"/>
    <w:uiPriority w:val="99"/>
    <w:unhideWhenUsed/>
    <w:rsid w:val="005B09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2C5766872DDD45B00C407FCE99BEB0" ma:contentTypeVersion="16" ma:contentTypeDescription="Skapa ett nytt dokument." ma:contentTypeScope="" ma:versionID="a3b803c2e4a899479f8cf9f02163fd2c">
  <xsd:schema xmlns:xsd="http://www.w3.org/2001/XMLSchema" xmlns:xs="http://www.w3.org/2001/XMLSchema" xmlns:p="http://schemas.microsoft.com/office/2006/metadata/properties" xmlns:ns3="6ce8f65e-47cc-4098-8ea2-2041cf846e93" xmlns:ns4="2c1ee196-e556-42e6-8572-5895b5037711" targetNamespace="http://schemas.microsoft.com/office/2006/metadata/properties" ma:root="true" ma:fieldsID="41ae62fcd1d8b74cffc2aa6130b00392" ns3:_="" ns4:_="">
    <xsd:import namespace="6ce8f65e-47cc-4098-8ea2-2041cf846e93"/>
    <xsd:import namespace="2c1ee196-e556-42e6-8572-5895b503771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f65e-47cc-4098-8ea2-2041cf846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ee196-e556-42e6-8572-5895b5037711"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SharingHintHash" ma:index="2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ce8f65e-47cc-4098-8ea2-2041cf846e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6674-B07E-4A49-94C4-3721095A8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8f65e-47cc-4098-8ea2-2041cf846e93"/>
    <ds:schemaRef ds:uri="2c1ee196-e556-42e6-8572-5895b5037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607B0-5052-4A54-B46C-CAD89F02EA89}">
  <ds:schemaRefs>
    <ds:schemaRef ds:uri="http://schemas.microsoft.com/sharepoint/v3/contenttype/forms"/>
  </ds:schemaRefs>
</ds:datastoreItem>
</file>

<file path=customXml/itemProps3.xml><?xml version="1.0" encoding="utf-8"?>
<ds:datastoreItem xmlns:ds="http://schemas.openxmlformats.org/officeDocument/2006/customXml" ds:itemID="{EA6C9097-8362-4BF1-8D01-F0E9B1C41859}">
  <ds:schemaRefs>
    <ds:schemaRef ds:uri="http://purl.org/dc/elements/1.1/"/>
    <ds:schemaRef ds:uri="http://www.w3.org/XML/1998/namespace"/>
    <ds:schemaRef ds:uri="http://purl.org/dc/terms/"/>
    <ds:schemaRef ds:uri="http://schemas.microsoft.com/office/2006/metadata/properties"/>
    <ds:schemaRef ds:uri="http://purl.org/dc/dcmitype/"/>
    <ds:schemaRef ds:uri="2c1ee196-e556-42e6-8572-5895b5037711"/>
    <ds:schemaRef ds:uri="http://schemas.microsoft.com/office/2006/documentManagement/types"/>
    <ds:schemaRef ds:uri="http://schemas.microsoft.com/office/infopath/2007/PartnerControls"/>
    <ds:schemaRef ds:uri="http://schemas.openxmlformats.org/package/2006/metadata/core-properties"/>
    <ds:schemaRef ds:uri="6ce8f65e-47cc-4098-8ea2-2041cf846e93"/>
  </ds:schemaRefs>
</ds:datastoreItem>
</file>

<file path=customXml/itemProps4.xml><?xml version="1.0" encoding="utf-8"?>
<ds:datastoreItem xmlns:ds="http://schemas.openxmlformats.org/officeDocument/2006/customXml" ds:itemID="{D1B41ADD-979B-40F9-928C-2FC8D2D5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3499</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Karolinska Institutet, LIME</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Johanna Olsson</cp:lastModifiedBy>
  <cp:revision>2</cp:revision>
  <dcterms:created xsi:type="dcterms:W3CDTF">2024-02-22T12:34:00Z</dcterms:created>
  <dcterms:modified xsi:type="dcterms:W3CDTF">2024-02-22T12:34:00Z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0x010100DA2C5766872DDD45B00C407FCE99BEB0</vt:lpwstr>
  </property>
</Properties>
</file>