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2F28F66" w14:textId="77777777" w:rsidR="00717163" w:rsidRDefault="00717163" w:rsidP="00036E63"/>
        <w:p w14:paraId="5E742900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9CB01BC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55C3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A280889" w14:textId="20A2CEB4" w:rsidR="00794B45" w:rsidRPr="00312650" w:rsidRDefault="00C158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209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3AH028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C48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2112EC6" w14:textId="77777777" w:rsidR="00E84D6A" w:rsidRPr="00E84D6A" w:rsidRDefault="00E84D6A" w:rsidP="00E84D6A">
                    <w:pPr>
                      <w:shd w:val="clear" w:color="auto" w:fill="FFFFFF"/>
                      <w:spacing w:before="100" w:beforeAutospacing="1" w:after="150" w:line="270" w:lineRule="atLeast"/>
                      <w:outlineLvl w:val="1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E84D6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Intervention och utvärdering i strategiskt arbetsmiljöarbete</w:t>
                    </w:r>
                  </w:p>
                  <w:p w14:paraId="39D87928" w14:textId="383C2A50" w:rsidR="00794B45" w:rsidRPr="00312650" w:rsidRDefault="00BA22D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40ACB9E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6428C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26F9A46" w14:textId="670C2010" w:rsidR="00794B45" w:rsidRDefault="00794B45" w:rsidP="00312650"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  <w:r w:rsidR="008E13A7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7,5</w:t>
                    </w:r>
                  </w:p>
                  <w:p w14:paraId="467E63E4" w14:textId="2E066C17" w:rsidR="008E13A7" w:rsidRPr="00312650" w:rsidRDefault="00BA22D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</w:tr>
          <w:tr w:rsidR="00794B45" w14:paraId="7C758006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0E7650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1DDE65A" w14:textId="6ACC39BB" w:rsidR="00794B45" w:rsidRPr="00312650" w:rsidRDefault="00697F9E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</w:t>
                    </w:r>
                    <w:r w:rsidR="002030E3">
                      <w:rPr>
                        <w:rFonts w:ascii="Calibri" w:hAnsi="Calibri"/>
                        <w:sz w:val="20"/>
                        <w:szCs w:val="20"/>
                      </w:rPr>
                      <w:t>-2</w:t>
                    </w:r>
                    <w:r w:rsidR="00706A66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AFE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45B00F5" w14:textId="35B2D1D4" w:rsidR="00794B45" w:rsidRPr="00312650" w:rsidRDefault="00D2547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Mars</w:t>
                    </w:r>
                    <w:r w:rsidR="009B7190">
                      <w:rPr>
                        <w:rFonts w:ascii="Calibri" w:hAnsi="Calibri"/>
                        <w:sz w:val="20"/>
                        <w:szCs w:val="20"/>
                      </w:rPr>
                      <w:t xml:space="preserve"> – juni 202</w:t>
                    </w:r>
                    <w:r w:rsidR="00706A66">
                      <w:rPr>
                        <w:rFonts w:ascii="Calibri" w:hAnsi="Calibri"/>
                        <w:sz w:val="20"/>
                        <w:szCs w:val="20"/>
                      </w:rPr>
                      <w:t>5</w:t>
                    </w:r>
                  </w:p>
                </w:sdtContent>
              </w:sdt>
              <w:p w14:paraId="02406BD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42BD687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1399525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5E22A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164570D" w14:textId="03E49814" w:rsidR="00794B45" w:rsidRPr="00312650" w:rsidRDefault="002030E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2030E3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  <w:p w14:paraId="316C8DA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820F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4942D44" w14:textId="572C1F7C" w:rsidR="00794B45" w:rsidRPr="00312650" w:rsidRDefault="00706A6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706A66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</w:p>
                </w:sdtContent>
              </w:sdt>
            </w:tc>
          </w:tr>
          <w:tr w:rsidR="00794B45" w14:paraId="208D5D8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F77AE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0333128" w14:textId="5A0D7352" w:rsidR="00794B45" w:rsidRPr="00527204" w:rsidRDefault="0050640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52720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Cedstrand</w:t>
                    </w:r>
                    <w:r w:rsidR="00246526" w:rsidRPr="0052720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, Hanna Augustsson, Gun Johansson</w:t>
                    </w:r>
                  </w:p>
                </w:sdtContent>
              </w:sdt>
              <w:p w14:paraId="26F1B6C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FCE1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00CC86B5" w14:textId="77777777" w:rsidR="00344413" w:rsidRDefault="00344413" w:rsidP="00344413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Lydia Kwak (inspelade filmer)</w:t>
                    </w:r>
                  </w:p>
                  <w:p w14:paraId="7D577E18" w14:textId="56F8B753" w:rsidR="00146E7F" w:rsidRPr="00312650" w:rsidRDefault="00344413" w:rsidP="00344413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</w:rPr>
                      <w:t>Caleb</w:t>
                    </w:r>
                    <w:proofErr w:type="spellEnd"/>
                    <w:r>
                      <w:rPr>
                        <w:rFonts w:ascii="Calibri" w:hAnsi="Calibri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</w:rPr>
                      <w:t>Leduc</w:t>
                    </w:r>
                    <w:proofErr w:type="spellEnd"/>
                    <w:r>
                      <w:rPr>
                        <w:rFonts w:ascii="Calibri" w:hAnsi="Calibri"/>
                        <w:b/>
                      </w:rPr>
                      <w:t xml:space="preserve">, </w:t>
                    </w:r>
                    <w:r w:rsidR="00146E7F">
                      <w:rPr>
                        <w:rFonts w:ascii="Calibri" w:hAnsi="Calibri"/>
                        <w:b/>
                      </w:rPr>
                      <w:t xml:space="preserve"> </w:t>
                    </w:r>
                  </w:p>
                </w:sdtContent>
              </w:sdt>
            </w:tc>
          </w:tr>
        </w:tbl>
        <w:p w14:paraId="6A48B7DC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1858A2AC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C2744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8F2825B" w14:textId="2C87AF18" w:rsidR="00794B45" w:rsidRDefault="00100F20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18</w:t>
                    </w:r>
                  </w:p>
                </w:sdtContent>
              </w:sdt>
              <w:p w14:paraId="0A7FC55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3455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78482286" w14:textId="18F8E5CE" w:rsidR="00794B45" w:rsidRPr="00312650" w:rsidRDefault="00C57FA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</w:t>
                    </w:r>
                    <w:r w:rsidR="00100F2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</w:t>
                    </w:r>
                  </w:p>
                </w:sdtContent>
              </w:sdt>
              <w:p w14:paraId="02615B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02073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DB9E67" w14:textId="71FDD45D" w:rsidR="00794B45" w:rsidRPr="00312650" w:rsidRDefault="001833D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68,4 </w:t>
                    </w:r>
                    <w:r w:rsidR="00823A6D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tr w:rsidR="00794B45" w14:paraId="0EF19B98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55E6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1AE26411" w14:textId="719D4BAA" w:rsidR="00794B45" w:rsidRPr="00312650" w:rsidRDefault="003235A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356E3E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samt kontinuerlig avstämning på handledningstillfällen gällande feedback av olika moment</w:t>
                    </w:r>
                  </w:p>
                </w:sdtContent>
              </w:sdt>
              <w:p w14:paraId="7A2595D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3F82F2E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EAC4E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7A908B9C" w14:textId="1496FC16" w:rsidR="00794B45" w:rsidRPr="00312650" w:rsidRDefault="003235A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Alla resultat har </w:t>
                    </w:r>
                    <w:r w:rsidR="007515A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publicerats för studenterna på Canvas. </w:t>
                    </w:r>
                  </w:p>
                </w:sdtContent>
              </w:sdt>
              <w:p w14:paraId="1648DAA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63369F45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418916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4337A0F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4826434C" w14:textId="4607607E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BA22D8">
                <w:rPr>
                  <w:rFonts w:ascii="Calibri" w:hAnsi="Calibri"/>
                  <w:b/>
                  <w:sz w:val="20"/>
                  <w:szCs w:val="20"/>
                </w:rPr>
                <w:t>2025-08-11</w:t>
              </w:r>
            </w:sdtContent>
          </w:sdt>
        </w:p>
        <w:p w14:paraId="7EF09D36" w14:textId="36C32460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="00BA22D8">
                <w:rPr>
                  <w:rFonts w:ascii="Calibri" w:hAnsi="Calibri"/>
                  <w:sz w:val="22"/>
                  <w:szCs w:val="22"/>
                </w:rPr>
                <w:t>2025-08-11</w:t>
              </w:r>
            </w:sdtContent>
          </w:sdt>
        </w:p>
        <w:p w14:paraId="6FCC2251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054D6774" w14:textId="142A169A" w:rsidR="00794B45" w:rsidRPr="00F36710" w:rsidRDefault="00F36710" w:rsidP="00794B45">
              <w:pPr>
                <w:rPr>
                  <w:bCs/>
                </w:rPr>
              </w:pPr>
              <w:r w:rsidRPr="00F36710">
                <w:rPr>
                  <w:rFonts w:ascii="Calibri" w:hAnsi="Calibri"/>
                  <w:bCs/>
                  <w:sz w:val="20"/>
                  <w:szCs w:val="20"/>
                </w:rPr>
                <w:t>Vi hade</w:t>
              </w:r>
              <w:r w:rsidR="00B50BFB">
                <w:rPr>
                  <w:rFonts w:ascii="Calibri" w:hAnsi="Calibri"/>
                  <w:bCs/>
                  <w:sz w:val="20"/>
                  <w:szCs w:val="20"/>
                </w:rPr>
                <w:t xml:space="preserve"> reviderat kurslitteraturen</w:t>
              </w:r>
              <w:r w:rsidR="00CC296C">
                <w:rPr>
                  <w:rFonts w:ascii="Calibri" w:hAnsi="Calibri"/>
                  <w:bCs/>
                  <w:sz w:val="20"/>
                  <w:szCs w:val="20"/>
                </w:rPr>
                <w:t xml:space="preserve"> och adderat två workshops avseende utvärdering</w:t>
              </w:r>
              <w:r w:rsidR="002C041E">
                <w:rPr>
                  <w:rFonts w:ascii="Calibri" w:hAnsi="Calibri"/>
                  <w:bCs/>
                  <w:sz w:val="20"/>
                  <w:szCs w:val="20"/>
                </w:rPr>
                <w:t xml:space="preserve"> utifrån tidigare års utvärdering. Vi </w:t>
              </w:r>
              <w:r w:rsidR="00731D66">
                <w:rPr>
                  <w:rFonts w:ascii="Calibri" w:hAnsi="Calibri"/>
                  <w:bCs/>
                  <w:sz w:val="20"/>
                  <w:szCs w:val="20"/>
                </w:rPr>
                <w:t xml:space="preserve">ändrade även introduktionen och la ett större fokus på att introducera examinationsuppgiften. </w:t>
              </w:r>
            </w:p>
          </w:sdtContent>
        </w:sdt>
        <w:p w14:paraId="05868185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14237D85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3093259E" w14:textId="1F6CD4A9" w:rsidR="00794B45" w:rsidRDefault="002C44ED" w:rsidP="00794B45">
              <w:pPr>
                <w:rPr>
                  <w:rFonts w:ascii="Calibri" w:hAnsi="Calibri"/>
                  <w:sz w:val="20"/>
                  <w:szCs w:val="20"/>
                </w:rPr>
              </w:pPr>
              <w:r w:rsidRPr="009363E9">
                <w:rPr>
                  <w:rFonts w:ascii="Calibri" w:hAnsi="Calibri"/>
                  <w:bCs/>
                  <w:sz w:val="20"/>
                  <w:szCs w:val="20"/>
                </w:rPr>
                <w:t>Över lag</w:t>
              </w:r>
              <w:r w:rsidR="00527204" w:rsidRPr="009363E9">
                <w:rPr>
                  <w:rFonts w:ascii="Calibri" w:hAnsi="Calibri"/>
                  <w:bCs/>
                  <w:sz w:val="20"/>
                  <w:szCs w:val="20"/>
                </w:rPr>
                <w:t xml:space="preserve"> är studenterna nöjda. </w:t>
              </w:r>
              <w:r w:rsidR="009363E9" w:rsidRPr="009363E9">
                <w:rPr>
                  <w:rFonts w:ascii="Calibri" w:hAnsi="Calibri"/>
                  <w:bCs/>
                  <w:sz w:val="20"/>
                  <w:szCs w:val="20"/>
                </w:rPr>
                <w:t xml:space="preserve">På samtliga frågor </w:t>
              </w:r>
              <w:r w:rsidR="009363E9">
                <w:rPr>
                  <w:rFonts w:ascii="Calibri" w:hAnsi="Calibri"/>
                  <w:bCs/>
                  <w:sz w:val="20"/>
                  <w:szCs w:val="20"/>
                </w:rPr>
                <w:t xml:space="preserve">förutom en, ses ett medelvärde </w:t>
              </w:r>
              <w:r w:rsidR="00C34944">
                <w:rPr>
                  <w:rFonts w:ascii="Calibri" w:hAnsi="Calibri"/>
                  <w:bCs/>
                  <w:sz w:val="20"/>
                  <w:szCs w:val="20"/>
                </w:rPr>
                <w:t xml:space="preserve">på 4.0 – 4.5. Det är en student som är genomgående missnöjd. På frågan </w:t>
              </w:r>
              <w:r w:rsidR="00C34944" w:rsidRPr="009A10D6">
                <w:rPr>
                  <w:rFonts w:ascii="Arial,Bold" w:hAnsi="Arial,Bold" w:cs="Arial,Bold"/>
                  <w:i/>
                  <w:iCs/>
                  <w:sz w:val="18"/>
                  <w:szCs w:val="18"/>
                </w:rPr>
                <w:t>Jag har haft en klar bild av vad som förväntades av mig under den här kursen</w:t>
              </w:r>
              <w:r w:rsidR="009A10D6">
                <w:rPr>
                  <w:rFonts w:ascii="Arial,Bold" w:hAnsi="Arial,Bold" w:cs="Arial,Bold"/>
                  <w:b/>
                  <w:bCs/>
                  <w:sz w:val="18"/>
                  <w:szCs w:val="18"/>
                </w:rPr>
                <w:t xml:space="preserve"> </w:t>
              </w:r>
              <w:r w:rsidR="009A10D6" w:rsidRPr="009A10D6">
                <w:rPr>
                  <w:rFonts w:ascii="Arial,Bold" w:hAnsi="Arial,Bold" w:cs="Arial,Bold"/>
                  <w:sz w:val="18"/>
                  <w:szCs w:val="18"/>
                </w:rPr>
                <w:t>ses 3.6 som medelvärde</w:t>
              </w:r>
              <w:r w:rsidR="009A10D6">
                <w:rPr>
                  <w:rFonts w:ascii="Arial,Bold" w:hAnsi="Arial,Bold" w:cs="Arial,Bold"/>
                  <w:sz w:val="18"/>
                  <w:szCs w:val="18"/>
                </w:rPr>
                <w:t xml:space="preserve">. </w:t>
              </w:r>
              <w:r w:rsidR="009363E9" w:rsidRPr="009A10D6">
                <w:rPr>
                  <w:rFonts w:ascii="Calibri" w:hAnsi="Calibri"/>
                  <w:sz w:val="20"/>
                  <w:szCs w:val="20"/>
                </w:rPr>
                <w:t xml:space="preserve"> </w:t>
              </w:r>
            </w:p>
            <w:p w14:paraId="7137286A" w14:textId="7C1893D7" w:rsidR="00B62047" w:rsidRPr="009363E9" w:rsidRDefault="00FD23D2" w:rsidP="00794B45">
              <w:pPr>
                <w:rPr>
                  <w:bCs/>
                </w:rPr>
              </w:pPr>
              <w:r>
                <w:rPr>
                  <w:rFonts w:ascii="Calibri" w:hAnsi="Calibri"/>
                  <w:sz w:val="20"/>
                  <w:szCs w:val="20"/>
                </w:rPr>
                <w:t xml:space="preserve">Styrkor som lyfts i fritextsvar är </w:t>
              </w:r>
              <w:proofErr w:type="gramStart"/>
              <w:r w:rsidR="006C4ED5">
                <w:rPr>
                  <w:rFonts w:ascii="Calibri" w:hAnsi="Calibri"/>
                  <w:sz w:val="20"/>
                  <w:szCs w:val="20"/>
                </w:rPr>
                <w:t>bl.a.</w:t>
              </w:r>
              <w:proofErr w:type="gramEnd"/>
              <w:r w:rsidR="006C4ED5">
                <w:rPr>
                  <w:rFonts w:ascii="Calibri" w:hAnsi="Calibri"/>
                  <w:sz w:val="20"/>
                  <w:szCs w:val="20"/>
                </w:rPr>
                <w:t xml:space="preserve"> </w:t>
              </w:r>
              <w:r>
                <w:rPr>
                  <w:rFonts w:ascii="Calibri" w:hAnsi="Calibri"/>
                  <w:sz w:val="20"/>
                  <w:szCs w:val="20"/>
                </w:rPr>
                <w:t>att kursen</w:t>
              </w:r>
              <w:r w:rsidR="006C4ED5">
                <w:rPr>
                  <w:rFonts w:ascii="Calibri" w:hAnsi="Calibri"/>
                  <w:sz w:val="20"/>
                  <w:szCs w:val="20"/>
                </w:rPr>
                <w:t>s röda trå</w:t>
              </w:r>
              <w:r w:rsidR="007E7EA5">
                <w:rPr>
                  <w:rFonts w:ascii="Calibri" w:hAnsi="Calibri"/>
                  <w:sz w:val="20"/>
                  <w:szCs w:val="20"/>
                </w:rPr>
                <w:t xml:space="preserve">d, nyttan av logiska modeller och lärarnas flexibilitet. Vad gäller det som kan förbättras lyfts att studenterna önskar mer tid för diskussion, </w:t>
              </w:r>
              <w:r w:rsidR="001402E6">
                <w:rPr>
                  <w:rFonts w:ascii="Calibri" w:hAnsi="Calibri"/>
                  <w:sz w:val="20"/>
                  <w:szCs w:val="20"/>
                </w:rPr>
                <w:t>fler inspelade föreläsningar</w:t>
              </w:r>
              <w:r w:rsidR="00BC2DDE">
                <w:rPr>
                  <w:rFonts w:ascii="Calibri" w:hAnsi="Calibri"/>
                  <w:sz w:val="20"/>
                  <w:szCs w:val="20"/>
                </w:rPr>
                <w:t xml:space="preserve"> och </w:t>
              </w:r>
              <w:r w:rsidR="00F41165">
                <w:rPr>
                  <w:rFonts w:ascii="Calibri" w:hAnsi="Calibri"/>
                  <w:sz w:val="20"/>
                  <w:szCs w:val="20"/>
                </w:rPr>
                <w:t xml:space="preserve">tydligare </w:t>
              </w:r>
              <w:r w:rsidR="00BC2DDE">
                <w:rPr>
                  <w:rFonts w:ascii="Calibri" w:hAnsi="Calibri"/>
                  <w:sz w:val="20"/>
                  <w:szCs w:val="20"/>
                </w:rPr>
                <w:t>skriftliga instruktioner för alla uppgifter</w:t>
              </w:r>
              <w:r w:rsidR="00F41165">
                <w:rPr>
                  <w:rFonts w:ascii="Calibri" w:hAnsi="Calibri"/>
                  <w:sz w:val="20"/>
                  <w:szCs w:val="20"/>
                </w:rPr>
                <w:t xml:space="preserve">. Värt att notera att det endast är en kommentar om respektive styrka/svaghet. Det går därmed inte att se en tydlig trend </w:t>
              </w:r>
              <w:r w:rsidR="00CE76BF">
                <w:rPr>
                  <w:rFonts w:ascii="Calibri" w:hAnsi="Calibri"/>
                  <w:sz w:val="20"/>
                  <w:szCs w:val="20"/>
                </w:rPr>
                <w:t xml:space="preserve">eller att många studenter tycker </w:t>
              </w:r>
              <w:r w:rsidR="002557EA">
                <w:rPr>
                  <w:rFonts w:ascii="Calibri" w:hAnsi="Calibri"/>
                  <w:sz w:val="20"/>
                  <w:szCs w:val="20"/>
                </w:rPr>
                <w:t>likadant</w:t>
              </w:r>
              <w:r w:rsidR="00CE76BF">
                <w:rPr>
                  <w:rFonts w:ascii="Calibri" w:hAnsi="Calibri"/>
                  <w:sz w:val="20"/>
                  <w:szCs w:val="20"/>
                </w:rPr>
                <w:t xml:space="preserve">. </w:t>
              </w:r>
              <w:r>
                <w:rPr>
                  <w:rFonts w:ascii="Calibri" w:hAnsi="Calibri"/>
                  <w:sz w:val="20"/>
                  <w:szCs w:val="20"/>
                </w:rPr>
                <w:t xml:space="preserve"> </w:t>
              </w:r>
            </w:p>
          </w:sdtContent>
        </w:sdt>
        <w:p w14:paraId="1816F11F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432CFA1E" w14:textId="0A10BF91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5C5BFD" w:rsidRPr="00C44501">
                <w:rPr>
                  <w:rFonts w:ascii="Calibri" w:hAnsi="Calibri"/>
                  <w:bCs/>
                  <w:sz w:val="20"/>
                  <w:szCs w:val="20"/>
                </w:rPr>
                <w:t xml:space="preserve">Vi strävade efter och lyckades (enligt utvärdering) hålla en röd tråd genom kursen. </w:t>
              </w:r>
              <w:r w:rsidR="00A42D5D" w:rsidRPr="00C44501">
                <w:rPr>
                  <w:rFonts w:ascii="Calibri" w:hAnsi="Calibri"/>
                  <w:bCs/>
                  <w:sz w:val="20"/>
                  <w:szCs w:val="20"/>
                </w:rPr>
                <w:t>Kursen upplevs ha varit målgruppsanpassad och relevant</w:t>
              </w:r>
              <w:r w:rsidR="00434832">
                <w:rPr>
                  <w:rFonts w:ascii="Calibri" w:hAnsi="Calibri"/>
                  <w:bCs/>
                  <w:sz w:val="20"/>
                  <w:szCs w:val="20"/>
                </w:rPr>
                <w:t xml:space="preserve"> och utvärderingen visar generellt höga resultat</w:t>
              </w:r>
              <w:r w:rsidR="00F01256">
                <w:rPr>
                  <w:rFonts w:ascii="Calibri" w:hAnsi="Calibri"/>
                  <w:bCs/>
                  <w:sz w:val="20"/>
                  <w:szCs w:val="20"/>
                </w:rPr>
                <w:t>, dvs att studenterna var nöjda</w:t>
              </w:r>
              <w:r w:rsidR="00A42D5D" w:rsidRPr="00C44501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  <w:r w:rsidR="00C80D49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A42D5D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</w:sdtContent>
          </w:sdt>
        </w:p>
        <w:p w14:paraId="2F843228" w14:textId="3A20350D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080213">
                <w:rPr>
                  <w:rFonts w:ascii="Calibri" w:hAnsi="Calibri"/>
                  <w:bCs/>
                  <w:sz w:val="20"/>
                  <w:szCs w:val="20"/>
                </w:rPr>
                <w:t xml:space="preserve">Den största svagheten verkar vara otydlighet vad gäller </w:t>
              </w:r>
              <w:r w:rsidR="00434832">
                <w:rPr>
                  <w:rFonts w:ascii="Calibri" w:hAnsi="Calibri"/>
                  <w:bCs/>
                  <w:sz w:val="20"/>
                  <w:szCs w:val="20"/>
                </w:rPr>
                <w:t xml:space="preserve">förväntningar på studenterna. </w:t>
              </w:r>
            </w:sdtContent>
          </w:sdt>
        </w:p>
        <w:p w14:paraId="7D84F986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71659771" w14:textId="22CC7F2D" w:rsidR="00794B45" w:rsidRPr="00C80D49" w:rsidRDefault="00CB6690" w:rsidP="00794B45">
              <w:pPr>
                <w:rPr>
                  <w:bCs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Jag och Gun ser att studenterna har svårast med utvärderingsdelen av kursen och </w:t>
              </w:r>
              <w:r w:rsidR="00336042">
                <w:rPr>
                  <w:rFonts w:ascii="Calibri" w:hAnsi="Calibri"/>
                  <w:bCs/>
                  <w:sz w:val="20"/>
                  <w:szCs w:val="20"/>
                </w:rPr>
                <w:t xml:space="preserve">vill därför utveckla den delen till nästa års omgång. </w:t>
              </w:r>
            </w:p>
          </w:sdtContent>
        </w:sdt>
        <w:p w14:paraId="616FBD5D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6C0879B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6FD03E8B" w14:textId="6D70543C" w:rsidR="001C7E94" w:rsidRPr="001C7E94" w:rsidRDefault="007912F2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Tydliggöra </w:t>
              </w:r>
              <w:r w:rsidR="004A06FB">
                <w:rPr>
                  <w:rFonts w:ascii="Calibri" w:hAnsi="Calibri"/>
                  <w:bCs/>
                  <w:sz w:val="20"/>
                  <w:szCs w:val="20"/>
                </w:rPr>
                <w:t>förvänt</w:t>
              </w:r>
              <w:r w:rsidR="00336042">
                <w:rPr>
                  <w:rFonts w:ascii="Calibri" w:hAnsi="Calibri"/>
                  <w:bCs/>
                  <w:sz w:val="20"/>
                  <w:szCs w:val="20"/>
                </w:rPr>
                <w:t>ningar på studenterna vid den första introduktionsföreläsningen</w:t>
              </w:r>
              <w:r w:rsidR="00095F32">
                <w:rPr>
                  <w:rFonts w:ascii="Calibri" w:hAnsi="Calibri"/>
                  <w:bCs/>
                  <w:sz w:val="20"/>
                  <w:szCs w:val="20"/>
                </w:rPr>
                <w:t xml:space="preserve"> (Emma och Gun)</w:t>
              </w:r>
              <w:r w:rsidR="00336042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</w:p>
            <w:p w14:paraId="44A9685D" w14:textId="77777777" w:rsidR="001C7E94" w:rsidRDefault="001C7E94" w:rsidP="00F72747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774AA837" w14:textId="6614D1D6" w:rsidR="00F72747" w:rsidRPr="00C80D49" w:rsidRDefault="00F01256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Spela in </w:t>
              </w:r>
              <w:r w:rsidR="00095F32">
                <w:rPr>
                  <w:rFonts w:ascii="Calibri" w:hAnsi="Calibri"/>
                  <w:bCs/>
                  <w:sz w:val="20"/>
                  <w:szCs w:val="20"/>
                </w:rPr>
                <w:t>ett par</w:t>
              </w:r>
              <w:r w:rsidR="001C7E94">
                <w:rPr>
                  <w:rFonts w:ascii="Calibri" w:hAnsi="Calibri"/>
                  <w:bCs/>
                  <w:sz w:val="20"/>
                  <w:szCs w:val="20"/>
                </w:rPr>
                <w:t xml:space="preserve"> föreläsningar. Emma är ansvarig. </w:t>
              </w:r>
            </w:p>
            <w:p w14:paraId="062443F0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384F0EB4" w14:textId="61D4B91C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C35A3">
                <w:rPr>
                  <w:rFonts w:ascii="Calibri" w:hAnsi="Calibri"/>
                  <w:bCs/>
                  <w:sz w:val="20"/>
                  <w:szCs w:val="20"/>
                  <w:u w:val="single"/>
                </w:rPr>
                <w:t>UTVÄRDERING</w:t>
              </w:r>
              <w:r w:rsidR="006C35A3">
                <w:rPr>
                  <w:rFonts w:ascii="Calibri" w:hAnsi="Calibri"/>
                  <w:bCs/>
                  <w:sz w:val="20"/>
                  <w:szCs w:val="20"/>
                </w:rPr>
                <w:t xml:space="preserve"> – Emma och Gun är ansvariga och justeringar görs HT2</w:t>
              </w:r>
              <w:r w:rsidR="00095F32">
                <w:rPr>
                  <w:rFonts w:ascii="Calibri" w:hAnsi="Calibri"/>
                  <w:bCs/>
                  <w:sz w:val="20"/>
                  <w:szCs w:val="20"/>
                </w:rPr>
                <w:t>5</w:t>
              </w:r>
              <w:r w:rsidR="006C35A3">
                <w:rPr>
                  <w:rFonts w:ascii="Calibri" w:hAnsi="Calibri"/>
                  <w:bCs/>
                  <w:sz w:val="20"/>
                  <w:szCs w:val="20"/>
                </w:rPr>
                <w:t>/VT2</w:t>
              </w:r>
              <w:r w:rsidR="00095F32">
                <w:rPr>
                  <w:rFonts w:ascii="Calibri" w:hAnsi="Calibri"/>
                  <w:bCs/>
                  <w:sz w:val="20"/>
                  <w:szCs w:val="20"/>
                </w:rPr>
                <w:t>6</w:t>
              </w:r>
            </w:p>
            <w:p w14:paraId="4BF3D1ED" w14:textId="52B737CB" w:rsidR="00F72747" w:rsidRPr="00C80D49" w:rsidRDefault="0016296E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Betona </w:t>
              </w:r>
              <w:r w:rsidR="005A2071">
                <w:rPr>
                  <w:rFonts w:ascii="Calibri" w:hAnsi="Calibri"/>
                  <w:bCs/>
                  <w:sz w:val="20"/>
                  <w:szCs w:val="20"/>
                </w:rPr>
                <w:t xml:space="preserve">likheter/skillnader mellan </w:t>
              </w: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e</w:t>
              </w:r>
              <w:r w:rsidR="00F72747"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ffekt- och processutvärdering </w:t>
              </w:r>
            </w:p>
            <w:p w14:paraId="63C95653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>Gå igenom tydligare vad som är vad och hur de kan genomföras</w:t>
              </w:r>
            </w:p>
            <w:p w14:paraId="3E019734" w14:textId="0C02AD7C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Ta bort kursbok </w:t>
              </w:r>
              <w:r w:rsidR="005A2071">
                <w:rPr>
                  <w:rFonts w:ascii="Calibri" w:hAnsi="Calibri"/>
                  <w:bCs/>
                  <w:sz w:val="20"/>
                  <w:szCs w:val="20"/>
                </w:rPr>
                <w:t xml:space="preserve">om utvärdering </w:t>
              </w:r>
              <w:r w:rsidRPr="00C80D49">
                <w:rPr>
                  <w:rFonts w:ascii="Calibri" w:hAnsi="Calibri"/>
                  <w:bCs/>
                  <w:sz w:val="20"/>
                  <w:szCs w:val="20"/>
                </w:rPr>
                <w:t xml:space="preserve">och ersätt med artiklar </w:t>
              </w:r>
            </w:p>
            <w:p w14:paraId="04C6D11D" w14:textId="77777777" w:rsidR="00F72747" w:rsidRPr="00C80D49" w:rsidRDefault="00F72747" w:rsidP="00F72747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20E20F7B" w14:textId="77777777" w:rsidR="00F72747" w:rsidRDefault="00F72747" w:rsidP="00F72747">
              <w:pPr>
                <w:rPr>
                  <w:sz w:val="28"/>
                </w:rPr>
              </w:pPr>
            </w:p>
            <w:p w14:paraId="731F1195" w14:textId="1B78B681" w:rsidR="00794B45" w:rsidRDefault="00BA22D8" w:rsidP="00794B45">
              <w:pPr>
                <w:rPr>
                  <w:i/>
                </w:rPr>
              </w:pPr>
            </w:p>
          </w:sdtContent>
        </w:sdt>
        <w:p w14:paraId="09F27DE3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36D43193" w14:textId="77777777" w:rsidR="00794B45" w:rsidRPr="007516BA" w:rsidRDefault="00BA22D8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1F6B" w14:textId="77777777" w:rsidR="00B43084" w:rsidRDefault="00B43084">
      <w:r>
        <w:separator/>
      </w:r>
    </w:p>
  </w:endnote>
  <w:endnote w:type="continuationSeparator" w:id="0">
    <w:p w14:paraId="1B44DB9E" w14:textId="77777777" w:rsidR="00B43084" w:rsidRDefault="00B43084">
      <w:r>
        <w:continuationSeparator/>
      </w:r>
    </w:p>
  </w:endnote>
  <w:endnote w:type="continuationNotice" w:id="1">
    <w:p w14:paraId="02920879" w14:textId="77777777" w:rsidR="00B43084" w:rsidRDefault="00B43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8AD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2FE4791A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3048E1CF" w14:textId="77777777" w:rsidTr="00B6143B">
      <w:tc>
        <w:tcPr>
          <w:tcW w:w="2418" w:type="dxa"/>
        </w:tcPr>
        <w:p w14:paraId="6B06B5A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7B72E3DC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019C713A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69B06CC0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324A896A" w14:textId="77777777" w:rsidTr="00B6143B">
      <w:tc>
        <w:tcPr>
          <w:tcW w:w="2418" w:type="dxa"/>
          <w:vMerge w:val="restart"/>
        </w:tcPr>
        <w:p w14:paraId="770BA241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145C9293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3E6FC7B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614DF87E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0742F662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2EF2C3B3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FEBB25D" w14:textId="77777777" w:rsidTr="00B6143B">
      <w:tc>
        <w:tcPr>
          <w:tcW w:w="2418" w:type="dxa"/>
          <w:vMerge/>
        </w:tcPr>
        <w:p w14:paraId="708663BF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6EAD981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14B06E05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4F796A31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547792A1" w14:textId="77777777" w:rsidTr="00B6143B">
      <w:tc>
        <w:tcPr>
          <w:tcW w:w="2418" w:type="dxa"/>
        </w:tcPr>
        <w:p w14:paraId="10268E74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3233A49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3D6A3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0921103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A40FF00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A807" w14:textId="77777777" w:rsidR="00B43084" w:rsidRDefault="00B43084">
      <w:r>
        <w:separator/>
      </w:r>
    </w:p>
  </w:footnote>
  <w:footnote w:type="continuationSeparator" w:id="0">
    <w:p w14:paraId="6054D23B" w14:textId="77777777" w:rsidR="00B43084" w:rsidRDefault="00B43084">
      <w:r>
        <w:continuationSeparator/>
      </w:r>
    </w:p>
  </w:footnote>
  <w:footnote w:type="continuationNotice" w:id="1">
    <w:p w14:paraId="1EF1E3C7" w14:textId="77777777" w:rsidR="00B43084" w:rsidRDefault="00B43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79AE325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51EF02F4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59512D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1A55C45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67594AE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19CCCB5" w14:textId="77777777" w:rsidTr="00B6143B">
      <w:tc>
        <w:tcPr>
          <w:tcW w:w="5390" w:type="dxa"/>
          <w:vMerge/>
        </w:tcPr>
        <w:p w14:paraId="3C08E5DF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3C67774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8579B6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03F1E2F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3680AD36" w14:textId="77777777" w:rsidTr="00B6143B">
      <w:tc>
        <w:tcPr>
          <w:tcW w:w="5390" w:type="dxa"/>
          <w:vMerge/>
        </w:tcPr>
        <w:p w14:paraId="276637B0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17731F33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181C79D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AE7E73A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4F0C2BE4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221C142" wp14:editId="13FFEED3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20FCBBC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1ABD3F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692C7DED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A9E5613" w14:textId="77777777" w:rsidTr="00B6143B">
      <w:tc>
        <w:tcPr>
          <w:tcW w:w="5390" w:type="dxa"/>
          <w:vMerge/>
        </w:tcPr>
        <w:p w14:paraId="5D9E9F1E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294B364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456D858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15A94A9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DD972DE" w14:textId="77777777" w:rsidTr="00B6143B">
      <w:tc>
        <w:tcPr>
          <w:tcW w:w="5390" w:type="dxa"/>
          <w:vMerge/>
        </w:tcPr>
        <w:p w14:paraId="4758CF9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3521F3DC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7295046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59D5E5B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0CCD8A" w14:textId="77777777" w:rsidTr="00B6143B">
      <w:tc>
        <w:tcPr>
          <w:tcW w:w="5390" w:type="dxa"/>
          <w:vMerge/>
        </w:tcPr>
        <w:p w14:paraId="1A18980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3C8BFA7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61145F2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65923BC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3CB653B8" w14:textId="77777777" w:rsidTr="00B6143B">
      <w:tc>
        <w:tcPr>
          <w:tcW w:w="5390" w:type="dxa"/>
          <w:vMerge/>
        </w:tcPr>
        <w:p w14:paraId="2435E51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42A2D23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B68460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6A543D0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81E8569" w14:textId="77777777" w:rsidTr="00B6143B">
      <w:trPr>
        <w:trHeight w:hRule="exact" w:val="227"/>
      </w:trPr>
      <w:tc>
        <w:tcPr>
          <w:tcW w:w="5390" w:type="dxa"/>
        </w:tcPr>
        <w:p w14:paraId="39B67E54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2919371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4763D17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5B668C3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15F0B5AF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6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ztDA0sTQ2MDQ1NzdS0lEKTi0uzszPAykwrwUAEz+01iwAAAA=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2458"/>
    <w:rsid w:val="00077AB6"/>
    <w:rsid w:val="00080213"/>
    <w:rsid w:val="00095F32"/>
    <w:rsid w:val="000B046A"/>
    <w:rsid w:val="000C63A7"/>
    <w:rsid w:val="00100F20"/>
    <w:rsid w:val="00114DC8"/>
    <w:rsid w:val="00121F9C"/>
    <w:rsid w:val="001402E6"/>
    <w:rsid w:val="001443B5"/>
    <w:rsid w:val="00146E7F"/>
    <w:rsid w:val="0016296E"/>
    <w:rsid w:val="001663DC"/>
    <w:rsid w:val="00177C13"/>
    <w:rsid w:val="001833D6"/>
    <w:rsid w:val="00190E78"/>
    <w:rsid w:val="00196E75"/>
    <w:rsid w:val="001A0713"/>
    <w:rsid w:val="001A4B87"/>
    <w:rsid w:val="001B689E"/>
    <w:rsid w:val="001C7E94"/>
    <w:rsid w:val="0020259A"/>
    <w:rsid w:val="002030E3"/>
    <w:rsid w:val="00204C29"/>
    <w:rsid w:val="0021527B"/>
    <w:rsid w:val="002211E3"/>
    <w:rsid w:val="00246526"/>
    <w:rsid w:val="002513BC"/>
    <w:rsid w:val="002557EA"/>
    <w:rsid w:val="00260F74"/>
    <w:rsid w:val="00270E28"/>
    <w:rsid w:val="002B5698"/>
    <w:rsid w:val="002C041E"/>
    <w:rsid w:val="002C44ED"/>
    <w:rsid w:val="00311ECB"/>
    <w:rsid w:val="00312650"/>
    <w:rsid w:val="00312D7D"/>
    <w:rsid w:val="00313BF9"/>
    <w:rsid w:val="003235A5"/>
    <w:rsid w:val="00336042"/>
    <w:rsid w:val="00344413"/>
    <w:rsid w:val="0035118E"/>
    <w:rsid w:val="00356E3E"/>
    <w:rsid w:val="00363EE8"/>
    <w:rsid w:val="0038441A"/>
    <w:rsid w:val="003A2C00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34832"/>
    <w:rsid w:val="00444B24"/>
    <w:rsid w:val="0047273D"/>
    <w:rsid w:val="00486C3A"/>
    <w:rsid w:val="0049165B"/>
    <w:rsid w:val="004A0360"/>
    <w:rsid w:val="004A06FB"/>
    <w:rsid w:val="004C0E78"/>
    <w:rsid w:val="004C60FE"/>
    <w:rsid w:val="004D70E9"/>
    <w:rsid w:val="004E2F29"/>
    <w:rsid w:val="004F5992"/>
    <w:rsid w:val="00506404"/>
    <w:rsid w:val="00516103"/>
    <w:rsid w:val="00527204"/>
    <w:rsid w:val="00540906"/>
    <w:rsid w:val="00541392"/>
    <w:rsid w:val="0054298A"/>
    <w:rsid w:val="00551649"/>
    <w:rsid w:val="005754DF"/>
    <w:rsid w:val="005765C0"/>
    <w:rsid w:val="00595A9C"/>
    <w:rsid w:val="0059794E"/>
    <w:rsid w:val="005A04B5"/>
    <w:rsid w:val="005A2071"/>
    <w:rsid w:val="005C5BFD"/>
    <w:rsid w:val="005F2B31"/>
    <w:rsid w:val="00614C86"/>
    <w:rsid w:val="00623605"/>
    <w:rsid w:val="0066106F"/>
    <w:rsid w:val="006969FE"/>
    <w:rsid w:val="00697F9E"/>
    <w:rsid w:val="006A2BE9"/>
    <w:rsid w:val="006A7D96"/>
    <w:rsid w:val="006B7F5A"/>
    <w:rsid w:val="006C35A3"/>
    <w:rsid w:val="006C4ED5"/>
    <w:rsid w:val="006F1F26"/>
    <w:rsid w:val="006F663E"/>
    <w:rsid w:val="00704998"/>
    <w:rsid w:val="00706A66"/>
    <w:rsid w:val="00717163"/>
    <w:rsid w:val="00731D66"/>
    <w:rsid w:val="00737C71"/>
    <w:rsid w:val="007478B9"/>
    <w:rsid w:val="007515AC"/>
    <w:rsid w:val="007516BA"/>
    <w:rsid w:val="00752CBD"/>
    <w:rsid w:val="00766E50"/>
    <w:rsid w:val="007912F2"/>
    <w:rsid w:val="00794B45"/>
    <w:rsid w:val="007A73C3"/>
    <w:rsid w:val="007B294C"/>
    <w:rsid w:val="007D3C45"/>
    <w:rsid w:val="007D67DD"/>
    <w:rsid w:val="007E4EBC"/>
    <w:rsid w:val="007E7EA5"/>
    <w:rsid w:val="007F1290"/>
    <w:rsid w:val="00823A6D"/>
    <w:rsid w:val="0083479B"/>
    <w:rsid w:val="00846105"/>
    <w:rsid w:val="00887F84"/>
    <w:rsid w:val="008B1B61"/>
    <w:rsid w:val="008B4FE9"/>
    <w:rsid w:val="008C4653"/>
    <w:rsid w:val="008D0DF9"/>
    <w:rsid w:val="008D56D0"/>
    <w:rsid w:val="008E13A7"/>
    <w:rsid w:val="0092147F"/>
    <w:rsid w:val="009254C6"/>
    <w:rsid w:val="009363E9"/>
    <w:rsid w:val="009420AE"/>
    <w:rsid w:val="00980B50"/>
    <w:rsid w:val="00985CC6"/>
    <w:rsid w:val="009A10D6"/>
    <w:rsid w:val="009A1550"/>
    <w:rsid w:val="009B7190"/>
    <w:rsid w:val="009C25E7"/>
    <w:rsid w:val="009D5720"/>
    <w:rsid w:val="009E346D"/>
    <w:rsid w:val="00A266C3"/>
    <w:rsid w:val="00A270C9"/>
    <w:rsid w:val="00A42D5D"/>
    <w:rsid w:val="00A53673"/>
    <w:rsid w:val="00A75DE0"/>
    <w:rsid w:val="00A928E6"/>
    <w:rsid w:val="00AA788E"/>
    <w:rsid w:val="00AB07EC"/>
    <w:rsid w:val="00AC715B"/>
    <w:rsid w:val="00AF4FD6"/>
    <w:rsid w:val="00B1594C"/>
    <w:rsid w:val="00B2181E"/>
    <w:rsid w:val="00B3247F"/>
    <w:rsid w:val="00B43084"/>
    <w:rsid w:val="00B50BFB"/>
    <w:rsid w:val="00B56273"/>
    <w:rsid w:val="00B6143B"/>
    <w:rsid w:val="00B62047"/>
    <w:rsid w:val="00B62291"/>
    <w:rsid w:val="00B75EB4"/>
    <w:rsid w:val="00B76D1E"/>
    <w:rsid w:val="00B83514"/>
    <w:rsid w:val="00B91549"/>
    <w:rsid w:val="00BA22D8"/>
    <w:rsid w:val="00BC2DDE"/>
    <w:rsid w:val="00BE03B9"/>
    <w:rsid w:val="00BE1CE1"/>
    <w:rsid w:val="00BE7011"/>
    <w:rsid w:val="00BF01D7"/>
    <w:rsid w:val="00C07890"/>
    <w:rsid w:val="00C1580A"/>
    <w:rsid w:val="00C34944"/>
    <w:rsid w:val="00C4073F"/>
    <w:rsid w:val="00C42956"/>
    <w:rsid w:val="00C44501"/>
    <w:rsid w:val="00C46175"/>
    <w:rsid w:val="00C52BCE"/>
    <w:rsid w:val="00C57FA8"/>
    <w:rsid w:val="00C76C82"/>
    <w:rsid w:val="00C77DF5"/>
    <w:rsid w:val="00C80D49"/>
    <w:rsid w:val="00C830E5"/>
    <w:rsid w:val="00C87F27"/>
    <w:rsid w:val="00C9081B"/>
    <w:rsid w:val="00CB4642"/>
    <w:rsid w:val="00CB6690"/>
    <w:rsid w:val="00CC0DF7"/>
    <w:rsid w:val="00CC296C"/>
    <w:rsid w:val="00CC52B4"/>
    <w:rsid w:val="00CE2EAB"/>
    <w:rsid w:val="00CE76BF"/>
    <w:rsid w:val="00CF0FD4"/>
    <w:rsid w:val="00D1522F"/>
    <w:rsid w:val="00D2347B"/>
    <w:rsid w:val="00D2547F"/>
    <w:rsid w:val="00D344FD"/>
    <w:rsid w:val="00D3545A"/>
    <w:rsid w:val="00D6361E"/>
    <w:rsid w:val="00D640C6"/>
    <w:rsid w:val="00D738A2"/>
    <w:rsid w:val="00D83D27"/>
    <w:rsid w:val="00D97B15"/>
    <w:rsid w:val="00DA768B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35589"/>
    <w:rsid w:val="00E46177"/>
    <w:rsid w:val="00E84D6A"/>
    <w:rsid w:val="00EA2085"/>
    <w:rsid w:val="00ED3868"/>
    <w:rsid w:val="00ED6905"/>
    <w:rsid w:val="00EF0230"/>
    <w:rsid w:val="00F01256"/>
    <w:rsid w:val="00F07825"/>
    <w:rsid w:val="00F20E9D"/>
    <w:rsid w:val="00F2517F"/>
    <w:rsid w:val="00F310C9"/>
    <w:rsid w:val="00F36710"/>
    <w:rsid w:val="00F41165"/>
    <w:rsid w:val="00F72747"/>
    <w:rsid w:val="00F9207F"/>
    <w:rsid w:val="00FC72DF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8D885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50C25"/>
    <w:rsid w:val="00055DFD"/>
    <w:rsid w:val="00070EA5"/>
    <w:rsid w:val="00072458"/>
    <w:rsid w:val="000A7726"/>
    <w:rsid w:val="0017040F"/>
    <w:rsid w:val="002671E5"/>
    <w:rsid w:val="00377024"/>
    <w:rsid w:val="003A2C00"/>
    <w:rsid w:val="005765C0"/>
    <w:rsid w:val="009254C6"/>
    <w:rsid w:val="00D2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/>
  </documentManagement>
</p:properties>
</file>

<file path=customXml/itemProps1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CB7E1-02AD-482B-B527-726DDC160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3</cp:revision>
  <cp:lastPrinted>2005-09-06T09:11:00Z</cp:lastPrinted>
  <dcterms:created xsi:type="dcterms:W3CDTF">2025-08-11T11:19:00Z</dcterms:created>
  <dcterms:modified xsi:type="dcterms:W3CDTF">2025-08-11T11:25:00Z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</Properties>
</file>