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D020" w14:textId="77777777" w:rsidR="00D573A7" w:rsidRDefault="00D573A7" w:rsidP="00D573A7">
      <w:pPr>
        <w:rPr>
          <w:rFonts w:ascii="var(--fontText)" w:hAnsi="var(--fontText)"/>
          <w:b/>
          <w:bCs/>
          <w:sz w:val="24"/>
          <w:szCs w:val="24"/>
        </w:rPr>
      </w:pPr>
      <w:r w:rsidRPr="004D64FE">
        <w:rPr>
          <w:rFonts w:ascii="var(--fontText)" w:hAnsi="var(--fontText)"/>
          <w:b/>
          <w:bCs/>
          <w:sz w:val="24"/>
          <w:szCs w:val="24"/>
        </w:rPr>
        <w:t xml:space="preserve">Checklista för tillgodoräknande </w:t>
      </w:r>
    </w:p>
    <w:p w14:paraId="1861359E" w14:textId="07F06F2B" w:rsidR="00D573A7" w:rsidRDefault="00D573A7" w:rsidP="00D573A7">
      <w:pPr>
        <w:rPr>
          <w:rFonts w:ascii="var(--fontText)" w:hAnsi="var(--fontText)"/>
          <w:b/>
          <w:bCs/>
          <w:sz w:val="24"/>
          <w:szCs w:val="24"/>
        </w:rPr>
      </w:pPr>
      <w:r w:rsidRPr="004D64FE">
        <w:rPr>
          <w:rFonts w:ascii="var(--fontText)" w:hAnsi="var(--fontText)"/>
          <w:b/>
          <w:bCs/>
          <w:sz w:val="24"/>
          <w:szCs w:val="24"/>
        </w:rPr>
        <w:t xml:space="preserve">Klinisk medicin </w:t>
      </w:r>
      <w:r>
        <w:rPr>
          <w:rFonts w:ascii="var(--fontText)" w:hAnsi="var(--fontText)"/>
          <w:b/>
          <w:bCs/>
          <w:sz w:val="24"/>
          <w:szCs w:val="24"/>
        </w:rPr>
        <w:t xml:space="preserve">4: </w:t>
      </w:r>
      <w:r w:rsidR="00297F4A" w:rsidRPr="00297F4A">
        <w:rPr>
          <w:rFonts w:ascii="var(--fontText)" w:hAnsi="var(--fontText)"/>
          <w:b/>
          <w:bCs/>
          <w:sz w:val="24"/>
          <w:szCs w:val="24"/>
        </w:rPr>
        <w:t>Neuro, sinnen och psyke</w:t>
      </w:r>
      <w:r w:rsidRPr="004D64FE">
        <w:rPr>
          <w:rFonts w:ascii="var(--fontText)" w:hAnsi="var(--fontText)"/>
          <w:b/>
          <w:bCs/>
          <w:sz w:val="24"/>
          <w:szCs w:val="24"/>
        </w:rPr>
        <w:t xml:space="preserve">, 30 </w:t>
      </w:r>
      <w:proofErr w:type="spellStart"/>
      <w:r w:rsidRPr="004D64FE">
        <w:rPr>
          <w:rFonts w:ascii="var(--fontText)" w:hAnsi="var(--fontText)"/>
          <w:b/>
          <w:bCs/>
          <w:sz w:val="24"/>
          <w:szCs w:val="24"/>
        </w:rPr>
        <w:t>hp</w:t>
      </w:r>
      <w:proofErr w:type="spellEnd"/>
      <w:r w:rsidRPr="004D64FE">
        <w:rPr>
          <w:rFonts w:ascii="var(--fontText)" w:hAnsi="var(--fontText)"/>
          <w:b/>
          <w:bCs/>
          <w:sz w:val="24"/>
          <w:szCs w:val="24"/>
        </w:rPr>
        <w:t xml:space="preserve"> </w:t>
      </w:r>
      <w:r w:rsidR="00FE4AC8">
        <w:rPr>
          <w:rFonts w:ascii="var(--fontText)" w:hAnsi="var(--fontText)"/>
          <w:b/>
          <w:bCs/>
          <w:sz w:val="24"/>
          <w:szCs w:val="24"/>
        </w:rPr>
        <w:t>VT26</w:t>
      </w:r>
    </w:p>
    <w:p w14:paraId="5714EA90" w14:textId="31E43765" w:rsidR="00FE4AC8" w:rsidRPr="004D64FE" w:rsidRDefault="00D078CB" w:rsidP="00D573A7">
      <w:pPr>
        <w:rPr>
          <w:rFonts w:ascii="var(--fontText)" w:hAnsi="var(--fontText)"/>
          <w:b/>
          <w:bCs/>
          <w:sz w:val="24"/>
          <w:szCs w:val="24"/>
        </w:rPr>
      </w:pPr>
      <w:r w:rsidRPr="00D459C4">
        <w:rPr>
          <w:rFonts w:ascii="var(--fontText)" w:eastAsia="Times New Roman" w:hAnsi="var(--fontText)" w:cs="Times New Roman"/>
          <w:lang w:eastAsia="en-GB"/>
        </w:rPr>
        <w:t xml:space="preserve">Här kan du läsa </w:t>
      </w:r>
      <w:hyperlink r:id="rId8" w:history="1">
        <w:r w:rsidRPr="00D459C4">
          <w:rPr>
            <w:rStyle w:val="Hyperlnk"/>
            <w:rFonts w:ascii="var(--fontText)" w:eastAsia="Times New Roman" w:hAnsi="var(--fontText)" w:cs="Times New Roman"/>
            <w:lang w:eastAsia="en-GB"/>
          </w:rPr>
          <w:t>kursplanen</w:t>
        </w:r>
      </w:hyperlink>
      <w:r>
        <w:rPr>
          <w:rFonts w:ascii="var(--fontText)" w:eastAsia="Times New Roman" w:hAnsi="var(--fontText)" w:cs="Times New Roman"/>
          <w:lang w:eastAsia="en-GB"/>
        </w:rPr>
        <w:t xml:space="preserve"> med kurskoden 2LA0</w:t>
      </w:r>
      <w:r w:rsidR="00B7396F">
        <w:rPr>
          <w:rFonts w:ascii="var(--fontText)" w:eastAsia="Times New Roman" w:hAnsi="var(--fontText)" w:cs="Times New Roman"/>
          <w:lang w:eastAsia="en-GB"/>
        </w:rPr>
        <w:t>21</w:t>
      </w:r>
      <w:r>
        <w:rPr>
          <w:rFonts w:ascii="var(--fontText)" w:eastAsia="Times New Roman" w:hAnsi="var(--fontText)" w:cs="Times New Roman"/>
          <w:lang w:eastAsia="en-GB"/>
        </w:rPr>
        <w:t>.</w:t>
      </w:r>
    </w:p>
    <w:p w14:paraId="6452A7A4" w14:textId="77777777" w:rsidR="00D573A7" w:rsidRPr="004D64FE" w:rsidRDefault="00D573A7" w:rsidP="00D573A7">
      <w:pPr>
        <w:spacing w:line="336" w:lineRule="atLeast"/>
        <w:rPr>
          <w:rFonts w:ascii="var(--fontText)" w:eastAsia="Times New Roman" w:hAnsi="var(--fontText)" w:cs="Times New Roman"/>
          <w:i/>
          <w:iCs/>
          <w:lang w:eastAsia="en-GB"/>
        </w:rPr>
      </w:pPr>
      <w:r w:rsidRPr="004D64FE">
        <w:rPr>
          <w:rFonts w:ascii="var(--fontText)" w:eastAsia="Times New Roman" w:hAnsi="var(--fontText)" w:cs="Times New Roman"/>
          <w:i/>
          <w:iCs/>
          <w:lang w:eastAsia="en-GB"/>
        </w:rPr>
        <w:t xml:space="preserve">Tillgodoräknande beviljas endast för helt moment eller hel kurs. Läs igenom momentbeskrivningen. Det är viktigt att du endast söker tillgodoräknande för de moment vars lärandemål du har examinerats på under tidigare studier. </w:t>
      </w:r>
      <w:r>
        <w:rPr>
          <w:rFonts w:ascii="var(--fontText)" w:eastAsia="Times New Roman" w:hAnsi="var(--fontText)" w:cs="Times New Roman"/>
          <w:i/>
          <w:iCs/>
          <w:lang w:eastAsia="en-GB"/>
        </w:rPr>
        <w:t xml:space="preserve">Fyll i tabellen längst ned. </w:t>
      </w:r>
    </w:p>
    <w:p w14:paraId="51F63617" w14:textId="77777777" w:rsidR="00D573A7" w:rsidRDefault="00D573A7" w:rsidP="00D573A7"/>
    <w:p w14:paraId="6FB52BAB" w14:textId="77777777" w:rsidR="00B67C63" w:rsidRPr="00B67C63" w:rsidRDefault="00B67C63" w:rsidP="00B67C63">
      <w:pPr>
        <w:autoSpaceDE w:val="0"/>
        <w:autoSpaceDN w:val="0"/>
        <w:adjustRightInd w:val="0"/>
        <w:spacing w:after="0" w:line="240" w:lineRule="auto"/>
        <w:rPr>
          <w:rFonts w:ascii="var(--fontText)" w:hAnsi="var(--fontText)" w:cs="Times New Roman"/>
          <w:b/>
          <w:bCs/>
          <w:kern w:val="0"/>
        </w:rPr>
      </w:pPr>
      <w:r w:rsidRPr="00B67C63">
        <w:rPr>
          <w:rFonts w:ascii="var(--fontText)" w:hAnsi="var(--fontText)" w:cs="Times New Roman"/>
          <w:b/>
          <w:bCs/>
          <w:kern w:val="0"/>
        </w:rPr>
        <w:t xml:space="preserve">Neurologi och rehabiliteringsmedicin, 4 </w:t>
      </w:r>
      <w:proofErr w:type="spellStart"/>
      <w:r w:rsidRPr="00B67C63">
        <w:rPr>
          <w:rFonts w:ascii="var(--fontText)" w:hAnsi="var(--fontText)" w:cs="Times New Roman"/>
          <w:b/>
          <w:bCs/>
          <w:kern w:val="0"/>
        </w:rPr>
        <w:t>hp</w:t>
      </w:r>
      <w:proofErr w:type="spellEnd"/>
    </w:p>
    <w:p w14:paraId="14593716" w14:textId="77777777" w:rsidR="00B67C63" w:rsidRPr="00B67C63" w:rsidRDefault="00B67C63" w:rsidP="00B67C63">
      <w:pPr>
        <w:autoSpaceDE w:val="0"/>
        <w:autoSpaceDN w:val="0"/>
        <w:adjustRightInd w:val="0"/>
        <w:spacing w:after="0" w:line="240" w:lineRule="auto"/>
        <w:rPr>
          <w:rFonts w:ascii="var(--fontText)" w:hAnsi="var(--fontText)" w:cs="Times New Roman"/>
          <w:kern w:val="0"/>
        </w:rPr>
      </w:pPr>
      <w:r w:rsidRPr="00B67C63">
        <w:rPr>
          <w:rFonts w:ascii="var(--fontText)" w:hAnsi="var(--fontText)" w:cs="Times New Roman"/>
          <w:kern w:val="0"/>
        </w:rPr>
        <w:t>Momentet fokuserar på de vanligaste neurologiska sjukdomarnas fenomenologi och behandling. Fokus ligger på att utifrån anamnes och statusfynd utveckla förmåga till självständigt, kliniskt relevant tankesätt för utredning och handläggning av neurologiska åkommor.</w:t>
      </w:r>
    </w:p>
    <w:p w14:paraId="5324FBAE" w14:textId="77777777" w:rsidR="00B67C63" w:rsidRDefault="00B67C63" w:rsidP="00B67C63">
      <w:pPr>
        <w:autoSpaceDE w:val="0"/>
        <w:autoSpaceDN w:val="0"/>
        <w:adjustRightInd w:val="0"/>
        <w:spacing w:after="0" w:line="240" w:lineRule="auto"/>
        <w:rPr>
          <w:rFonts w:ascii="var(--fontText)" w:hAnsi="var(--fontText)" w:cs="Times New Roman"/>
          <w:kern w:val="0"/>
        </w:rPr>
      </w:pPr>
    </w:p>
    <w:p w14:paraId="3DA2F320" w14:textId="0F232A93" w:rsidR="00B67C63" w:rsidRPr="00B67C63" w:rsidRDefault="00B67C63" w:rsidP="00B67C63">
      <w:pPr>
        <w:autoSpaceDE w:val="0"/>
        <w:autoSpaceDN w:val="0"/>
        <w:adjustRightInd w:val="0"/>
        <w:spacing w:after="0" w:line="240" w:lineRule="auto"/>
        <w:rPr>
          <w:rFonts w:ascii="var(--fontText)" w:hAnsi="var(--fontText)" w:cs="Times New Roman"/>
          <w:kern w:val="0"/>
        </w:rPr>
      </w:pPr>
      <w:r w:rsidRPr="00B67C63">
        <w:rPr>
          <w:rFonts w:ascii="var(--fontText)" w:hAnsi="var(--fontText)" w:cs="Times New Roman"/>
          <w:kern w:val="0"/>
        </w:rPr>
        <w:t>Därtill ingår rehabiliterings</w:t>
      </w:r>
      <w:r w:rsidRPr="00B67C63">
        <w:rPr>
          <w:rFonts w:ascii="var(--fontText)" w:hAnsi="var(--fontText)" w:cs="Times New Roman"/>
          <w:kern w:val="0"/>
        </w:rPr>
        <w:softHyphen/>
        <w:t>medicin med syfte att i samarbete med andra professioner, bedöma och föreslå rehabiliterande insatser i syfte att förebygga försämring eller återinsjuknande samt att förbättra funktionsgrad och lindra symtom vid funktionsnedsättningar, aktivitets- och delaktighetsinskränkning samt långvarig smärta. Basvetenskaplig integrering sker framförallt genom tillämpning av tidigare kompetens inom farmakologi, neurovetenskap, neuropatologi samt smärt- och sinnesfysiologi.</w:t>
      </w:r>
    </w:p>
    <w:p w14:paraId="38A438C8" w14:textId="77777777" w:rsidR="00B67C63" w:rsidRPr="00B67C63" w:rsidRDefault="00B67C63" w:rsidP="00B67C63">
      <w:pPr>
        <w:autoSpaceDE w:val="0"/>
        <w:autoSpaceDN w:val="0"/>
        <w:adjustRightInd w:val="0"/>
        <w:spacing w:after="0" w:line="240" w:lineRule="auto"/>
        <w:rPr>
          <w:rFonts w:ascii="var(--fontText)" w:hAnsi="var(--fontText)" w:cs="Times New Roman"/>
          <w:b/>
          <w:bCs/>
          <w:kern w:val="0"/>
        </w:rPr>
      </w:pPr>
    </w:p>
    <w:p w14:paraId="7EC0149F" w14:textId="77777777" w:rsidR="00AE6336" w:rsidRPr="00AE6336" w:rsidRDefault="00AE6336" w:rsidP="00AE6336">
      <w:pPr>
        <w:autoSpaceDE w:val="0"/>
        <w:autoSpaceDN w:val="0"/>
        <w:adjustRightInd w:val="0"/>
        <w:spacing w:after="0" w:line="240" w:lineRule="auto"/>
        <w:rPr>
          <w:rFonts w:ascii="var(--fontText)" w:hAnsi="var(--fontText)" w:cs="Times New Roman"/>
          <w:b/>
          <w:bCs/>
          <w:kern w:val="0"/>
        </w:rPr>
      </w:pPr>
      <w:r w:rsidRPr="00AE6336">
        <w:rPr>
          <w:rFonts w:ascii="var(--fontText)" w:hAnsi="var(--fontText)" w:cs="Times New Roman"/>
          <w:b/>
          <w:bCs/>
          <w:kern w:val="0"/>
        </w:rPr>
        <w:t xml:space="preserve">Psykiatri och beroendemedicin, 5,5 </w:t>
      </w:r>
      <w:proofErr w:type="spellStart"/>
      <w:r w:rsidRPr="00AE6336">
        <w:rPr>
          <w:rFonts w:ascii="var(--fontText)" w:hAnsi="var(--fontText)" w:cs="Times New Roman"/>
          <w:b/>
          <w:bCs/>
          <w:kern w:val="0"/>
        </w:rPr>
        <w:t>hp</w:t>
      </w:r>
      <w:proofErr w:type="spellEnd"/>
    </w:p>
    <w:p w14:paraId="284F0CE8" w14:textId="29E41DBC" w:rsidR="00D573A7" w:rsidRPr="00AE6336" w:rsidRDefault="00AE6336" w:rsidP="00AE6336">
      <w:pPr>
        <w:autoSpaceDE w:val="0"/>
        <w:autoSpaceDN w:val="0"/>
        <w:adjustRightInd w:val="0"/>
        <w:spacing w:after="0" w:line="240" w:lineRule="auto"/>
        <w:rPr>
          <w:rFonts w:ascii="var(--fontText)" w:hAnsi="var(--fontText)" w:cs="Times New Roman"/>
          <w:kern w:val="0"/>
        </w:rPr>
      </w:pPr>
      <w:r w:rsidRPr="00AE6336">
        <w:rPr>
          <w:rFonts w:ascii="var(--fontText)" w:hAnsi="var(--fontText)" w:cs="Times New Roman"/>
          <w:kern w:val="0"/>
        </w:rPr>
        <w:t>Momentet utgörs av delmomenten psykiatri och beroendemedicin. Stor vikt läggs vid diagnostik, bemötandefrågor och behandling. Bedömning av suicidrisk och kompetens att etiskt och i enlighet med gällande lagstiftning förhålla sig till tvångsvård inom psykiatri och beroendemedicin, med fokus på de krav som ställs på en legitimerad läkare. Suicidprevention och andra förebyggande och hälsofrämjande insatser ingår. Barn- och ungdomspsykiatri, introduceras i relation till vuxenpsykiatrin. Basvetenskaplig integrering sker framför allt genom tillämpning av tidigare kompetens inom farmakologi, neurovetenskap, neurofysiologi samt utvecklings- och medicinsk psykologi.</w:t>
      </w:r>
    </w:p>
    <w:p w14:paraId="537F87BF" w14:textId="77777777" w:rsidR="00B67C63" w:rsidRPr="00441A69" w:rsidRDefault="00B67C63" w:rsidP="00D573A7">
      <w:pPr>
        <w:autoSpaceDE w:val="0"/>
        <w:autoSpaceDN w:val="0"/>
        <w:adjustRightInd w:val="0"/>
        <w:spacing w:after="0" w:line="240" w:lineRule="auto"/>
        <w:rPr>
          <w:rFonts w:ascii="var(--fontText)" w:hAnsi="var(--fontText)" w:cs="Times New Roman"/>
          <w:kern w:val="0"/>
        </w:rPr>
      </w:pPr>
    </w:p>
    <w:p w14:paraId="78EE465E" w14:textId="77777777" w:rsidR="001030B0" w:rsidRPr="001030B0" w:rsidRDefault="001030B0" w:rsidP="001030B0">
      <w:pPr>
        <w:autoSpaceDE w:val="0"/>
        <w:autoSpaceDN w:val="0"/>
        <w:adjustRightInd w:val="0"/>
        <w:spacing w:after="0" w:line="240" w:lineRule="auto"/>
        <w:rPr>
          <w:rFonts w:ascii="var(--fontText)" w:hAnsi="var(--fontText)" w:cs="Times New Roman"/>
          <w:b/>
          <w:bCs/>
          <w:i/>
          <w:iCs/>
          <w:kern w:val="0"/>
        </w:rPr>
      </w:pPr>
      <w:r w:rsidRPr="001030B0">
        <w:rPr>
          <w:rFonts w:ascii="var(--fontText)" w:hAnsi="var(--fontText)" w:cs="Times New Roman"/>
          <w:b/>
          <w:bCs/>
          <w:kern w:val="0"/>
        </w:rPr>
        <w:t>Ögonsjukvård och Öron-, Näs- och Halssjukvård (ÖNH), 5</w:t>
      </w:r>
      <w:r w:rsidRPr="001030B0">
        <w:rPr>
          <w:rFonts w:ascii="var(--fontText)" w:hAnsi="var(--fontText)" w:cs="Times New Roman"/>
          <w:b/>
          <w:bCs/>
          <w:i/>
          <w:iCs/>
          <w:kern w:val="0"/>
        </w:rPr>
        <w:t xml:space="preserve"> </w:t>
      </w:r>
      <w:proofErr w:type="spellStart"/>
      <w:r w:rsidRPr="001030B0">
        <w:rPr>
          <w:rFonts w:ascii="var(--fontText)" w:hAnsi="var(--fontText)" w:cs="Times New Roman"/>
          <w:b/>
          <w:bCs/>
          <w:kern w:val="0"/>
        </w:rPr>
        <w:t>hp</w:t>
      </w:r>
      <w:proofErr w:type="spellEnd"/>
    </w:p>
    <w:p w14:paraId="680E7EE1" w14:textId="77777777" w:rsidR="001030B0" w:rsidRPr="001030B0" w:rsidRDefault="001030B0" w:rsidP="001030B0">
      <w:pPr>
        <w:autoSpaceDE w:val="0"/>
        <w:autoSpaceDN w:val="0"/>
        <w:adjustRightInd w:val="0"/>
        <w:spacing w:after="0" w:line="240" w:lineRule="auto"/>
        <w:rPr>
          <w:rFonts w:ascii="var(--fontText)" w:hAnsi="var(--fontText)" w:cs="Times New Roman"/>
          <w:kern w:val="0"/>
        </w:rPr>
      </w:pPr>
      <w:r w:rsidRPr="001030B0">
        <w:rPr>
          <w:rFonts w:ascii="var(--fontText)" w:hAnsi="var(--fontText)" w:cs="Times New Roman"/>
          <w:kern w:val="0"/>
        </w:rPr>
        <w:t>Momentet omfattas av delmomenten Ögon och ÖNH. Momentet syftar till att ge relevanta kunskaper och färdigheter gällande sjukdomslära, undersökningsteknik och behandlingsmetoder inom respektive område. Tonvikt läggs på det som är vanligt, akut och allvarligt, samt tillstånd som innebär risk för allvarlig bestående funktionsnedsättning. Basvetenskaplig integrering sker framförallt genom tillämpning av tidigare kompetens inom farmakologi, anatomi, samt smärt- och sinnesfysiologi.</w:t>
      </w:r>
    </w:p>
    <w:p w14:paraId="08B722A4" w14:textId="77777777" w:rsidR="00D573A7" w:rsidRDefault="00D573A7" w:rsidP="00D573A7">
      <w:pPr>
        <w:autoSpaceDE w:val="0"/>
        <w:autoSpaceDN w:val="0"/>
        <w:adjustRightInd w:val="0"/>
        <w:spacing w:after="0" w:line="240" w:lineRule="auto"/>
        <w:rPr>
          <w:rFonts w:ascii="var(--fontText)" w:hAnsi="var(--fontText)" w:cs="Times New Roman"/>
          <w:b/>
          <w:bCs/>
          <w:kern w:val="0"/>
        </w:rPr>
      </w:pPr>
    </w:p>
    <w:p w14:paraId="661B6794" w14:textId="77777777" w:rsidR="009E023F" w:rsidRPr="009E023F" w:rsidRDefault="009E023F" w:rsidP="009E023F">
      <w:pPr>
        <w:autoSpaceDE w:val="0"/>
        <w:autoSpaceDN w:val="0"/>
        <w:adjustRightInd w:val="0"/>
        <w:spacing w:after="0" w:line="240" w:lineRule="auto"/>
        <w:rPr>
          <w:rFonts w:ascii="var(--fontText)" w:hAnsi="var(--fontText)" w:cs="Times New Roman"/>
          <w:kern w:val="0"/>
        </w:rPr>
      </w:pPr>
      <w:r w:rsidRPr="009E023F">
        <w:rPr>
          <w:rFonts w:ascii="var(--fontText)" w:hAnsi="var(--fontText)" w:cs="Times New Roman"/>
          <w:b/>
          <w:bCs/>
          <w:kern w:val="0"/>
        </w:rPr>
        <w:t xml:space="preserve">Verksamhetsförlagd utbildning inom neurologi och rehabiliteringsmedicin, 2,5 </w:t>
      </w:r>
      <w:proofErr w:type="spellStart"/>
      <w:r w:rsidRPr="009E023F">
        <w:rPr>
          <w:rFonts w:ascii="var(--fontText)" w:hAnsi="var(--fontText)" w:cs="Times New Roman"/>
          <w:b/>
          <w:bCs/>
          <w:kern w:val="0"/>
        </w:rPr>
        <w:t>hp</w:t>
      </w:r>
      <w:proofErr w:type="spellEnd"/>
    </w:p>
    <w:p w14:paraId="4461735B" w14:textId="77777777" w:rsidR="009E023F" w:rsidRPr="009E023F" w:rsidRDefault="009E023F" w:rsidP="009E023F">
      <w:pPr>
        <w:autoSpaceDE w:val="0"/>
        <w:autoSpaceDN w:val="0"/>
        <w:adjustRightInd w:val="0"/>
        <w:spacing w:after="0" w:line="240" w:lineRule="auto"/>
        <w:rPr>
          <w:rFonts w:ascii="var(--fontText)" w:hAnsi="var(--fontText)" w:cs="Times New Roman"/>
          <w:kern w:val="0"/>
        </w:rPr>
      </w:pPr>
      <w:r w:rsidRPr="009E023F">
        <w:rPr>
          <w:rFonts w:ascii="var(--fontText)" w:hAnsi="var(--fontText)" w:cs="Times New Roman"/>
          <w:kern w:val="0"/>
        </w:rPr>
        <w:t>Studenten tränar och bedöms under handledning i att ta anamnes, utföra ett adekvat status, föra ett differentialdiagnostiskt resonemang, föreslå förebyggande och akuta åtgärder och initiera behandling hos patienter med vanliga, allvarliga och akuta tillstånd inom neurologi och rehabiliteringsmedicin. Studenten utvecklar sina generiska läkarkompetenser från tidigare kurser med målet att nå ökad självständighet i vårdarbetet.</w:t>
      </w:r>
    </w:p>
    <w:p w14:paraId="699334AF" w14:textId="77777777" w:rsidR="009E023F" w:rsidRPr="009E023F" w:rsidRDefault="009E023F" w:rsidP="009E023F">
      <w:pPr>
        <w:autoSpaceDE w:val="0"/>
        <w:autoSpaceDN w:val="0"/>
        <w:adjustRightInd w:val="0"/>
        <w:spacing w:after="0" w:line="240" w:lineRule="auto"/>
        <w:rPr>
          <w:rFonts w:ascii="var(--fontText)" w:hAnsi="var(--fontText)" w:cs="Times New Roman"/>
          <w:kern w:val="0"/>
        </w:rPr>
      </w:pPr>
      <w:r w:rsidRPr="009E023F">
        <w:rPr>
          <w:rFonts w:ascii="var(--fontText)" w:hAnsi="var(--fontText)" w:cs="Times New Roman"/>
          <w:kern w:val="0"/>
        </w:rPr>
        <w:t>Placering inom heldygnsvård och öppenvård. Studentmottagningar under handledning, studiebesök och fallbaserad undervisning ingår.</w:t>
      </w:r>
    </w:p>
    <w:p w14:paraId="0F58BB56" w14:textId="77777777" w:rsidR="006B0DCD" w:rsidRDefault="006B0DCD" w:rsidP="00D573A7">
      <w:pPr>
        <w:autoSpaceDE w:val="0"/>
        <w:autoSpaceDN w:val="0"/>
        <w:adjustRightInd w:val="0"/>
        <w:spacing w:after="0" w:line="240" w:lineRule="auto"/>
        <w:rPr>
          <w:rFonts w:ascii="var(--fontText)" w:hAnsi="var(--fontText)" w:cs="Times New Roman"/>
          <w:kern w:val="0"/>
        </w:rPr>
      </w:pPr>
    </w:p>
    <w:p w14:paraId="38BA04E0" w14:textId="77777777" w:rsidR="00F66201" w:rsidRPr="00F66201" w:rsidRDefault="00F66201" w:rsidP="00F66201">
      <w:pPr>
        <w:autoSpaceDE w:val="0"/>
        <w:autoSpaceDN w:val="0"/>
        <w:adjustRightInd w:val="0"/>
        <w:spacing w:after="0" w:line="240" w:lineRule="auto"/>
        <w:rPr>
          <w:rFonts w:ascii="var(--fontText)" w:hAnsi="var(--fontText)" w:cs="Times New Roman"/>
          <w:b/>
          <w:bCs/>
          <w:kern w:val="0"/>
        </w:rPr>
      </w:pPr>
      <w:r w:rsidRPr="00F66201">
        <w:rPr>
          <w:rFonts w:ascii="var(--fontText)" w:hAnsi="var(--fontText)" w:cs="Times New Roman"/>
          <w:b/>
          <w:bCs/>
          <w:kern w:val="0"/>
        </w:rPr>
        <w:t xml:space="preserve">Verksamhetsförlagd utbildning inom psykiatri och beroendemedicin 5,5 </w:t>
      </w:r>
      <w:proofErr w:type="spellStart"/>
      <w:r w:rsidRPr="00F66201">
        <w:rPr>
          <w:rFonts w:ascii="var(--fontText)" w:hAnsi="var(--fontText)" w:cs="Times New Roman"/>
          <w:b/>
          <w:bCs/>
          <w:kern w:val="0"/>
        </w:rPr>
        <w:t>hp</w:t>
      </w:r>
      <w:proofErr w:type="spellEnd"/>
    </w:p>
    <w:p w14:paraId="5359CA3C" w14:textId="77777777" w:rsidR="00F66201" w:rsidRPr="00F66201" w:rsidRDefault="00F66201" w:rsidP="00F66201">
      <w:pPr>
        <w:autoSpaceDE w:val="0"/>
        <w:autoSpaceDN w:val="0"/>
        <w:adjustRightInd w:val="0"/>
        <w:spacing w:after="0" w:line="240" w:lineRule="auto"/>
        <w:rPr>
          <w:rFonts w:ascii="var(--fontText)" w:hAnsi="var(--fontText)" w:cs="Times New Roman"/>
          <w:kern w:val="0"/>
        </w:rPr>
      </w:pPr>
      <w:r w:rsidRPr="00F66201">
        <w:rPr>
          <w:rFonts w:ascii="var(--fontText)" w:hAnsi="var(--fontText)" w:cs="Times New Roman"/>
          <w:kern w:val="0"/>
        </w:rPr>
        <w:t xml:space="preserve">Studenten tränar och bedöms i att ta anamnes, utföra psykiskt status, föra ett differentialdiagnostiskt resonemang, föreslå åtgärder och initiera behandling hos patienter med </w:t>
      </w:r>
      <w:r w:rsidRPr="00F66201">
        <w:rPr>
          <w:rFonts w:ascii="var(--fontText)" w:hAnsi="var(--fontText)" w:cs="Times New Roman"/>
          <w:kern w:val="0"/>
        </w:rPr>
        <w:lastRenderedPageBreak/>
        <w:t>vanliga, allvarliga och akuta tillstånd inom psykiatri och beroendemedicin. Studenten utvecklar sina läkarkompetenser från tidigare kurser med målet att nå ökad självständighet i vårdarbetet. En längre sammanhållen verksamhetsförlagd utbildning om tre veckor ingår. Placering inom heldygnsvård eller öppenvård samt akutmottagning under handledning ingår.</w:t>
      </w:r>
    </w:p>
    <w:p w14:paraId="03C4B68D" w14:textId="77777777" w:rsidR="00F66201" w:rsidRDefault="00F66201" w:rsidP="00D573A7">
      <w:pPr>
        <w:autoSpaceDE w:val="0"/>
        <w:autoSpaceDN w:val="0"/>
        <w:adjustRightInd w:val="0"/>
        <w:spacing w:after="0" w:line="240" w:lineRule="auto"/>
        <w:rPr>
          <w:rFonts w:ascii="var(--fontText)" w:hAnsi="var(--fontText)" w:cs="Times New Roman"/>
          <w:kern w:val="0"/>
        </w:rPr>
      </w:pPr>
    </w:p>
    <w:p w14:paraId="77F0C918" w14:textId="77777777" w:rsidR="00ED78BA" w:rsidRPr="00ED78BA" w:rsidRDefault="00ED78BA" w:rsidP="00ED78BA">
      <w:pPr>
        <w:autoSpaceDE w:val="0"/>
        <w:autoSpaceDN w:val="0"/>
        <w:adjustRightInd w:val="0"/>
        <w:spacing w:after="0" w:line="240" w:lineRule="auto"/>
        <w:rPr>
          <w:rFonts w:ascii="var(--fontText)" w:hAnsi="var(--fontText)" w:cs="Times New Roman"/>
          <w:b/>
          <w:bCs/>
          <w:kern w:val="0"/>
        </w:rPr>
      </w:pPr>
      <w:r w:rsidRPr="00ED78BA">
        <w:rPr>
          <w:rFonts w:ascii="var(--fontText)" w:hAnsi="var(--fontText)" w:cs="Times New Roman"/>
          <w:b/>
          <w:bCs/>
          <w:kern w:val="0"/>
        </w:rPr>
        <w:t xml:space="preserve">Verksamhetsförlagd utbildning inom ögonsjukvård och Öron-, Näs- och Halssjukvård (ÖNH), 2,5 </w:t>
      </w:r>
      <w:proofErr w:type="spellStart"/>
      <w:r w:rsidRPr="00ED78BA">
        <w:rPr>
          <w:rFonts w:ascii="var(--fontText)" w:hAnsi="var(--fontText)" w:cs="Times New Roman"/>
          <w:b/>
          <w:bCs/>
          <w:kern w:val="0"/>
        </w:rPr>
        <w:t>hp</w:t>
      </w:r>
      <w:proofErr w:type="spellEnd"/>
    </w:p>
    <w:p w14:paraId="6B5F874A" w14:textId="77777777" w:rsidR="00ED78BA" w:rsidRPr="00ED78BA" w:rsidRDefault="00ED78BA" w:rsidP="00ED78BA">
      <w:pPr>
        <w:autoSpaceDE w:val="0"/>
        <w:autoSpaceDN w:val="0"/>
        <w:adjustRightInd w:val="0"/>
        <w:spacing w:after="0" w:line="240" w:lineRule="auto"/>
        <w:rPr>
          <w:rFonts w:ascii="var(--fontText)" w:hAnsi="var(--fontText)" w:cs="Times New Roman"/>
          <w:kern w:val="0"/>
        </w:rPr>
      </w:pPr>
      <w:r w:rsidRPr="00ED78BA">
        <w:rPr>
          <w:rFonts w:ascii="var(--fontText)" w:hAnsi="var(--fontText)" w:cs="Times New Roman"/>
          <w:kern w:val="0"/>
        </w:rPr>
        <w:t xml:space="preserve">I momentet ingår verksamhetsintegrerat lärande (VIL) där teoretisk utbildning och verksamhetsförlagd utbildning (VFU) kombineras. Studenten tränar och bedöms i att ta anamnes, lära sig olika undersökningstekniker inklusive oftalmoskopi, </w:t>
      </w:r>
      <w:proofErr w:type="spellStart"/>
      <w:r w:rsidRPr="00ED78BA">
        <w:rPr>
          <w:rFonts w:ascii="var(--fontText)" w:hAnsi="var(--fontText)" w:cs="Times New Roman"/>
          <w:kern w:val="0"/>
        </w:rPr>
        <w:t>otoskopi</w:t>
      </w:r>
      <w:proofErr w:type="spellEnd"/>
      <w:r w:rsidRPr="00ED78BA">
        <w:rPr>
          <w:rFonts w:ascii="var(--fontText)" w:hAnsi="var(--fontText)" w:cs="Times New Roman"/>
          <w:kern w:val="0"/>
        </w:rPr>
        <w:t xml:space="preserve"> och mikroskopi., Studenten tränar och bedöms i att föreslå åtgärder, initiera behandling och utveckla ett differentialdiagnostiskt resonemang hos patienter med vanliga, allvarliga och akuta tillstånd. Studenten utvecklar sina generiska läkarkompetenser från tidigare kurser med målet att nå ökad självständighet i vårdarbetet.</w:t>
      </w:r>
    </w:p>
    <w:p w14:paraId="4AD61F8A" w14:textId="77777777" w:rsidR="00ED78BA" w:rsidRPr="00ED78BA" w:rsidRDefault="00ED78BA" w:rsidP="00ED78BA">
      <w:pPr>
        <w:autoSpaceDE w:val="0"/>
        <w:autoSpaceDN w:val="0"/>
        <w:adjustRightInd w:val="0"/>
        <w:spacing w:after="0" w:line="240" w:lineRule="auto"/>
        <w:rPr>
          <w:rFonts w:ascii="var(--fontText)" w:hAnsi="var(--fontText)" w:cs="Times New Roman"/>
          <w:kern w:val="0"/>
        </w:rPr>
      </w:pPr>
      <w:r w:rsidRPr="00ED78BA">
        <w:rPr>
          <w:rFonts w:ascii="var(--fontText)" w:hAnsi="var(--fontText)" w:cs="Times New Roman"/>
          <w:kern w:val="0"/>
        </w:rPr>
        <w:t>Studentmottagningar under handledning, studiebesök och auskultationer samt kortare placeringar vid mottagningar, jourverksamhet och operationsavdelning ingår.</w:t>
      </w:r>
    </w:p>
    <w:p w14:paraId="4CA5320E" w14:textId="77777777" w:rsidR="00ED78BA" w:rsidRPr="00441A69" w:rsidRDefault="00ED78BA" w:rsidP="00D573A7">
      <w:pPr>
        <w:autoSpaceDE w:val="0"/>
        <w:autoSpaceDN w:val="0"/>
        <w:adjustRightInd w:val="0"/>
        <w:spacing w:after="0" w:line="240" w:lineRule="auto"/>
        <w:rPr>
          <w:rFonts w:ascii="var(--fontText)" w:hAnsi="var(--fontText)" w:cs="Times New Roman"/>
          <w:kern w:val="0"/>
        </w:rPr>
      </w:pPr>
    </w:p>
    <w:p w14:paraId="7DD21B4C" w14:textId="77777777" w:rsidR="00667AEF" w:rsidRPr="00667AEF" w:rsidRDefault="00667AEF" w:rsidP="00667AEF">
      <w:pPr>
        <w:autoSpaceDE w:val="0"/>
        <w:autoSpaceDN w:val="0"/>
        <w:adjustRightInd w:val="0"/>
        <w:spacing w:after="0" w:line="240" w:lineRule="auto"/>
        <w:rPr>
          <w:rFonts w:ascii="var(--fontText)" w:hAnsi="var(--fontText)" w:cs="Times New Roman"/>
          <w:b/>
          <w:bCs/>
          <w:kern w:val="0"/>
        </w:rPr>
      </w:pPr>
      <w:r w:rsidRPr="00667AEF">
        <w:rPr>
          <w:rFonts w:ascii="var(--fontText)" w:hAnsi="var(--fontText)" w:cs="Times New Roman"/>
          <w:b/>
          <w:bCs/>
          <w:kern w:val="0"/>
        </w:rPr>
        <w:t xml:space="preserve">Verksamhetsförlagd utbildning inom primärvård 1,5 </w:t>
      </w:r>
      <w:proofErr w:type="spellStart"/>
      <w:r w:rsidRPr="00667AEF">
        <w:rPr>
          <w:rFonts w:ascii="var(--fontText)" w:hAnsi="var(--fontText)" w:cs="Times New Roman"/>
          <w:b/>
          <w:bCs/>
          <w:kern w:val="0"/>
        </w:rPr>
        <w:t>hp</w:t>
      </w:r>
      <w:proofErr w:type="spellEnd"/>
    </w:p>
    <w:p w14:paraId="006E2E52" w14:textId="77777777" w:rsidR="00667AEF" w:rsidRPr="00667AEF" w:rsidRDefault="00667AEF" w:rsidP="00667AEF">
      <w:pPr>
        <w:autoSpaceDE w:val="0"/>
        <w:autoSpaceDN w:val="0"/>
        <w:adjustRightInd w:val="0"/>
        <w:spacing w:after="0" w:line="240" w:lineRule="auto"/>
        <w:rPr>
          <w:rFonts w:ascii="var(--fontText)" w:hAnsi="var(--fontText)" w:cs="Times New Roman"/>
          <w:kern w:val="0"/>
        </w:rPr>
      </w:pPr>
      <w:r w:rsidRPr="00667AEF">
        <w:rPr>
          <w:rFonts w:ascii="var(--fontText)" w:hAnsi="var(--fontText)" w:cs="Times New Roman"/>
          <w:kern w:val="0"/>
        </w:rPr>
        <w:t>Studenten handlägger patienter med ökad grad av självständighet jämfört med under primärvårdsplaceringar på tidigare kurser. Under placeringen fördjupar och tillämpar studenterna kunskaper och färdigheter inhämtade från undervisning vid övriga moment. Placeringen syftar till att fördjupa kliniska kompetenser och öka självständigheten vid handläggning av patienter med vanliga tillstånd inom kursens områden med ett allmänmedicinskt perspektiv.</w:t>
      </w:r>
    </w:p>
    <w:p w14:paraId="1B2D7C05" w14:textId="77777777" w:rsidR="00D573A7" w:rsidRPr="00441A69" w:rsidRDefault="00D573A7" w:rsidP="00D573A7">
      <w:pPr>
        <w:autoSpaceDE w:val="0"/>
        <w:autoSpaceDN w:val="0"/>
        <w:adjustRightInd w:val="0"/>
        <w:spacing w:after="0" w:line="240" w:lineRule="auto"/>
        <w:rPr>
          <w:rFonts w:ascii="var(--fontText)" w:hAnsi="var(--fontText)" w:cs="Times New Roman"/>
          <w:kern w:val="0"/>
        </w:rPr>
      </w:pPr>
    </w:p>
    <w:p w14:paraId="0E29F781" w14:textId="569121FC" w:rsidR="00CD173F" w:rsidRPr="00CD173F" w:rsidRDefault="00CD173F" w:rsidP="00CD173F">
      <w:pPr>
        <w:autoSpaceDE w:val="0"/>
        <w:autoSpaceDN w:val="0"/>
        <w:adjustRightInd w:val="0"/>
        <w:spacing w:after="0" w:line="240" w:lineRule="auto"/>
        <w:rPr>
          <w:rFonts w:ascii="var(--fontText)" w:hAnsi="var(--fontText)"/>
          <w:b/>
          <w:bCs/>
        </w:rPr>
      </w:pPr>
      <w:r w:rsidRPr="00CD173F">
        <w:rPr>
          <w:rFonts w:ascii="var(--fontText)" w:hAnsi="var(--fontText)"/>
          <w:b/>
          <w:bCs/>
        </w:rPr>
        <w:t xml:space="preserve">Tillämpning och integrering, 2,5 </w:t>
      </w:r>
      <w:proofErr w:type="spellStart"/>
      <w:r w:rsidRPr="00CD173F">
        <w:rPr>
          <w:rFonts w:ascii="var(--fontText)" w:hAnsi="var(--fontText)"/>
          <w:b/>
          <w:bCs/>
        </w:rPr>
        <w:t>hp</w:t>
      </w:r>
      <w:proofErr w:type="spellEnd"/>
    </w:p>
    <w:p w14:paraId="4C069FB8" w14:textId="7B08CF53" w:rsidR="00D573A7" w:rsidRPr="00441A69" w:rsidRDefault="00CD173F" w:rsidP="00CD173F">
      <w:pPr>
        <w:autoSpaceDE w:val="0"/>
        <w:autoSpaceDN w:val="0"/>
        <w:adjustRightInd w:val="0"/>
        <w:spacing w:after="0" w:line="240" w:lineRule="auto"/>
        <w:rPr>
          <w:rFonts w:ascii="var(--fontText)" w:hAnsi="var(--fontText)"/>
        </w:rPr>
      </w:pPr>
      <w:r w:rsidRPr="00CD173F">
        <w:rPr>
          <w:rFonts w:ascii="var(--fontText)" w:hAnsi="var(--fontText)"/>
        </w:rPr>
        <w:t>Under momentet fördjupar studenten sin kunskap och färdighet i personcentrerad och jämlik vård där globala, hälsofrämjande och lika villkor inkluderas. I momentet ingår integrerande seminarier med allmänmedicinskt perspektiv och kommunikationsträning. Både skriftliga och praktiska kursgemensamma examinationer ryms inom detta moment.</w:t>
      </w:r>
    </w:p>
    <w:p w14:paraId="352A2C89" w14:textId="77777777" w:rsidR="00D573A7" w:rsidRDefault="00D573A7" w:rsidP="00D573A7">
      <w:pPr>
        <w:autoSpaceDE w:val="0"/>
        <w:autoSpaceDN w:val="0"/>
        <w:adjustRightInd w:val="0"/>
        <w:spacing w:after="0" w:line="240" w:lineRule="auto"/>
        <w:rPr>
          <w:rFonts w:ascii="var(--fontText)" w:hAnsi="var(--fontText)" w:cs="Times New Roman"/>
          <w:b/>
          <w:bCs/>
          <w:kern w:val="0"/>
        </w:rPr>
      </w:pPr>
    </w:p>
    <w:p w14:paraId="6E27B064" w14:textId="77777777" w:rsidR="00B95761" w:rsidRDefault="00B95761" w:rsidP="00D573A7">
      <w:pPr>
        <w:autoSpaceDE w:val="0"/>
        <w:autoSpaceDN w:val="0"/>
        <w:adjustRightInd w:val="0"/>
        <w:spacing w:after="0" w:line="240" w:lineRule="auto"/>
        <w:rPr>
          <w:rFonts w:ascii="var(--fontText)" w:hAnsi="var(--fontText)" w:cs="Times New Roman"/>
          <w:b/>
          <w:bCs/>
          <w:kern w:val="0"/>
        </w:rPr>
      </w:pPr>
    </w:p>
    <w:p w14:paraId="1A65671B" w14:textId="77777777" w:rsidR="00B95761" w:rsidRPr="00B95761" w:rsidRDefault="00B95761" w:rsidP="00B95761">
      <w:pPr>
        <w:autoSpaceDE w:val="0"/>
        <w:autoSpaceDN w:val="0"/>
        <w:adjustRightInd w:val="0"/>
        <w:spacing w:after="0" w:line="240" w:lineRule="auto"/>
        <w:rPr>
          <w:rFonts w:ascii="var(--fontText)" w:hAnsi="var(--fontText)" w:cs="Times New Roman"/>
          <w:b/>
          <w:bCs/>
          <w:kern w:val="0"/>
        </w:rPr>
      </w:pPr>
      <w:r w:rsidRPr="00B95761">
        <w:rPr>
          <w:rFonts w:ascii="var(--fontText)" w:hAnsi="var(--fontText)" w:cs="Times New Roman"/>
          <w:b/>
          <w:bCs/>
          <w:kern w:val="0"/>
        </w:rPr>
        <w:t xml:space="preserve">Professionellt förhållningssätt och lärande (PFAL) 1 </w:t>
      </w:r>
      <w:proofErr w:type="spellStart"/>
      <w:r w:rsidRPr="00B95761">
        <w:rPr>
          <w:rFonts w:ascii="var(--fontText)" w:hAnsi="var(--fontText)" w:cs="Times New Roman"/>
          <w:b/>
          <w:bCs/>
          <w:kern w:val="0"/>
        </w:rPr>
        <w:t>hp</w:t>
      </w:r>
      <w:proofErr w:type="spellEnd"/>
    </w:p>
    <w:p w14:paraId="3F313839"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r w:rsidRPr="00B95761">
        <w:rPr>
          <w:rFonts w:ascii="var(--fontText)" w:hAnsi="var(--fontText)" w:cs="Times New Roman"/>
          <w:kern w:val="0"/>
        </w:rPr>
        <w:t>Undervisning, träning och bedömning av ett professionellt förhållningssätt, ansvar och lärande sker löpande under kursen samt specifikt i samband med TBL och Mentorprogrammet.</w:t>
      </w:r>
    </w:p>
    <w:p w14:paraId="5E46AC23"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p>
    <w:p w14:paraId="584694DA"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r w:rsidRPr="00B95761">
        <w:rPr>
          <w:rFonts w:ascii="var(--fontText)" w:hAnsi="var(--fontText)" w:cs="Times New Roman"/>
          <w:kern w:val="0"/>
        </w:rPr>
        <w:t>Studenten planerar, genomför och utvärderar ett undervisningstillfälle för t.ex. patienter, kollegor eller allmänhet. Genomförs under VFU</w:t>
      </w:r>
    </w:p>
    <w:p w14:paraId="26C95CBE"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p>
    <w:p w14:paraId="313823EB" w14:textId="15F7ADEE" w:rsidR="00B95761" w:rsidRPr="00B95761" w:rsidRDefault="00B95761" w:rsidP="00B95761">
      <w:pPr>
        <w:autoSpaceDE w:val="0"/>
        <w:autoSpaceDN w:val="0"/>
        <w:adjustRightInd w:val="0"/>
        <w:spacing w:after="0" w:line="240" w:lineRule="auto"/>
        <w:rPr>
          <w:rFonts w:ascii="var(--fontText)" w:hAnsi="var(--fontText)" w:cs="Times New Roman"/>
          <w:kern w:val="0"/>
        </w:rPr>
      </w:pPr>
      <w:r w:rsidRPr="00B95761">
        <w:rPr>
          <w:rFonts w:ascii="var(--fontText)" w:hAnsi="var(--fontText)" w:cs="Times New Roman"/>
          <w:kern w:val="0"/>
        </w:rPr>
        <w:t xml:space="preserve">Mentorprogrammet relaterar till övrig undervisning i kursen i syfte att stödja studentens personliga och professionella utveckling. Tillsammans med mentorn ges studenten tillfälle att reflektera, utifrån </w:t>
      </w:r>
      <w:proofErr w:type="spellStart"/>
      <w:r w:rsidRPr="00B95761">
        <w:rPr>
          <w:rFonts w:ascii="var(--fontText)" w:hAnsi="var(--fontText)" w:cs="Times New Roman"/>
          <w:kern w:val="0"/>
        </w:rPr>
        <w:t>CanMEDS</w:t>
      </w:r>
      <w:proofErr w:type="spellEnd"/>
      <w:r w:rsidRPr="00B95761">
        <w:rPr>
          <w:rFonts w:ascii="var(--fontText)" w:hAnsi="var(--fontText)" w:cs="Times New Roman"/>
          <w:kern w:val="0"/>
        </w:rPr>
        <w:t xml:space="preserve"> ramverk, över sin utveckling i relation till utbildningens lärandemål, dokumenterad prestation i portföljen och den framtida professionella läkarrollen.</w:t>
      </w:r>
    </w:p>
    <w:p w14:paraId="2583D2D9" w14:textId="77777777" w:rsidR="00D573A7" w:rsidRPr="00696499" w:rsidRDefault="00D573A7" w:rsidP="00D573A7">
      <w:pPr>
        <w:spacing w:before="100" w:beforeAutospacing="1" w:after="100" w:afterAutospacing="1" w:line="336" w:lineRule="atLeast"/>
        <w:rPr>
          <w:rFonts w:ascii="var(--fontText)" w:eastAsia="Times New Roman" w:hAnsi="var(--fontText)" w:cs="Times New Roman"/>
          <w:b/>
          <w:bCs/>
          <w:lang w:eastAsia="en-GB"/>
        </w:rPr>
      </w:pPr>
      <w:r w:rsidRPr="00696499">
        <w:rPr>
          <w:rFonts w:ascii="var(--fontText)" w:eastAsia="Times New Roman" w:hAnsi="var(--fontText)" w:cs="Times New Roman"/>
          <w:b/>
          <w:bCs/>
          <w:lang w:eastAsia="en-GB"/>
        </w:rPr>
        <w:t>Jag önskar tillgodoräkna mig följande moment på kursen:</w:t>
      </w:r>
    </w:p>
    <w:tbl>
      <w:tblPr>
        <w:tblStyle w:val="Tabellrutnt"/>
        <w:tblW w:w="9072" w:type="dxa"/>
        <w:tblInd w:w="-5" w:type="dxa"/>
        <w:tblLook w:val="04A0" w:firstRow="1" w:lastRow="0" w:firstColumn="1" w:lastColumn="0" w:noHBand="0" w:noVBand="1"/>
      </w:tblPr>
      <w:tblGrid>
        <w:gridCol w:w="2405"/>
        <w:gridCol w:w="6667"/>
      </w:tblGrid>
      <w:tr w:rsidR="00D573A7" w:rsidRPr="00805A56" w14:paraId="4A1C1D2B" w14:textId="77777777" w:rsidTr="000F36A0">
        <w:tc>
          <w:tcPr>
            <w:tcW w:w="2405" w:type="dxa"/>
          </w:tcPr>
          <w:p w14:paraId="4D3CA513" w14:textId="77777777" w:rsidR="00D573A7" w:rsidRPr="00805A56" w:rsidRDefault="00D573A7" w:rsidP="00182C7D">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Moment</w:t>
            </w:r>
          </w:p>
        </w:tc>
        <w:tc>
          <w:tcPr>
            <w:tcW w:w="6667" w:type="dxa"/>
          </w:tcPr>
          <w:p w14:paraId="2A95A65E" w14:textId="77777777" w:rsidR="00D573A7" w:rsidRPr="00805A56" w:rsidRDefault="00D573A7" w:rsidP="00182C7D">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 xml:space="preserve">Motsvaras av </w:t>
            </w:r>
            <w:r w:rsidRPr="0030050C">
              <w:rPr>
                <w:rFonts w:ascii="var(--fontText)" w:eastAsia="Times New Roman" w:hAnsi="var(--fontText)" w:cs="Times New Roman"/>
                <w:lang w:eastAsia="en-GB"/>
              </w:rPr>
              <w:t xml:space="preserve">(ange kurs/er, </w:t>
            </w:r>
            <w:proofErr w:type="spellStart"/>
            <w:r w:rsidRPr="0030050C">
              <w:rPr>
                <w:rFonts w:ascii="var(--fontText)" w:eastAsia="Times New Roman" w:hAnsi="var(--fontText)" w:cs="Times New Roman"/>
                <w:lang w:eastAsia="en-GB"/>
              </w:rPr>
              <w:t>kurskod</w:t>
            </w:r>
            <w:proofErr w:type="spellEnd"/>
            <w:r w:rsidRPr="0030050C">
              <w:rPr>
                <w:rFonts w:ascii="var(--fontText)" w:eastAsia="Times New Roman" w:hAnsi="var(--fontText)" w:cs="Times New Roman"/>
                <w:lang w:eastAsia="en-GB"/>
              </w:rPr>
              <w:t xml:space="preserve"> och ev. nr på bilagan)</w:t>
            </w:r>
          </w:p>
        </w:tc>
      </w:tr>
      <w:tr w:rsidR="00D573A7" w:rsidRPr="00805A56" w14:paraId="281DE0BB" w14:textId="77777777" w:rsidTr="000F36A0">
        <w:tc>
          <w:tcPr>
            <w:tcW w:w="2405" w:type="dxa"/>
          </w:tcPr>
          <w:p w14:paraId="3397DD3A" w14:textId="0B379895" w:rsidR="00D573A7" w:rsidRPr="00805A56" w:rsidRDefault="00453024" w:rsidP="00182C7D">
            <w:pPr>
              <w:spacing w:before="100" w:beforeAutospacing="1" w:after="100" w:afterAutospacing="1" w:line="336" w:lineRule="atLeast"/>
              <w:rPr>
                <w:rFonts w:ascii="var(--fontText)" w:eastAsia="Times New Roman" w:hAnsi="var(--fontText)" w:cs="Times New Roman"/>
                <w:lang w:eastAsia="en-GB"/>
              </w:rPr>
            </w:pPr>
            <w:r w:rsidRPr="00453024">
              <w:rPr>
                <w:rFonts w:ascii="var(--fontText)" w:eastAsia="Times New Roman" w:hAnsi="var(--fontText)" w:cs="Times New Roman"/>
                <w:lang w:eastAsia="en-GB"/>
              </w:rPr>
              <w:t xml:space="preserve">Neurologi och rehabiliteringsmedicin, 4 </w:t>
            </w:r>
            <w:proofErr w:type="spellStart"/>
            <w:r w:rsidRPr="00453024">
              <w:rPr>
                <w:rFonts w:ascii="var(--fontText)" w:eastAsia="Times New Roman" w:hAnsi="var(--fontText)" w:cs="Times New Roman"/>
                <w:lang w:eastAsia="en-GB"/>
              </w:rPr>
              <w:t>hp</w:t>
            </w:r>
            <w:proofErr w:type="spellEnd"/>
          </w:p>
        </w:tc>
        <w:tc>
          <w:tcPr>
            <w:tcW w:w="6667" w:type="dxa"/>
          </w:tcPr>
          <w:p w14:paraId="640ED568"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15E2E24E" w14:textId="77777777" w:rsidTr="000F36A0">
        <w:tc>
          <w:tcPr>
            <w:tcW w:w="2405" w:type="dxa"/>
          </w:tcPr>
          <w:p w14:paraId="1D4339A2" w14:textId="2AFF621E" w:rsidR="00D573A7" w:rsidRPr="00805A56" w:rsidRDefault="00B716B9" w:rsidP="00182C7D">
            <w:pPr>
              <w:spacing w:before="100" w:beforeAutospacing="1" w:after="100" w:afterAutospacing="1" w:line="336" w:lineRule="atLeast"/>
              <w:rPr>
                <w:rFonts w:ascii="var(--fontText)" w:eastAsia="Times New Roman" w:hAnsi="var(--fontText)" w:cs="Times New Roman"/>
                <w:lang w:eastAsia="en-GB"/>
              </w:rPr>
            </w:pPr>
            <w:r w:rsidRPr="00B716B9">
              <w:rPr>
                <w:rFonts w:ascii="var(--fontText)" w:eastAsia="Times New Roman" w:hAnsi="var(--fontText)" w:cs="Times New Roman"/>
                <w:lang w:eastAsia="en-GB"/>
              </w:rPr>
              <w:lastRenderedPageBreak/>
              <w:t xml:space="preserve">Psykiatri och beroendemedicin, 5,5 </w:t>
            </w:r>
            <w:proofErr w:type="spellStart"/>
            <w:r w:rsidRPr="00B716B9">
              <w:rPr>
                <w:rFonts w:ascii="var(--fontText)" w:eastAsia="Times New Roman" w:hAnsi="var(--fontText)" w:cs="Times New Roman"/>
                <w:lang w:eastAsia="en-GB"/>
              </w:rPr>
              <w:t>hp</w:t>
            </w:r>
            <w:proofErr w:type="spellEnd"/>
          </w:p>
        </w:tc>
        <w:tc>
          <w:tcPr>
            <w:tcW w:w="6667" w:type="dxa"/>
          </w:tcPr>
          <w:p w14:paraId="3706AB35" w14:textId="77777777" w:rsidR="00D573A7" w:rsidRPr="00805A56" w:rsidRDefault="00D573A7" w:rsidP="00182C7D">
            <w:pPr>
              <w:spacing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 </w:t>
            </w:r>
          </w:p>
        </w:tc>
      </w:tr>
      <w:tr w:rsidR="00D573A7" w:rsidRPr="00805A56" w14:paraId="286D95EB" w14:textId="77777777" w:rsidTr="000F36A0">
        <w:tc>
          <w:tcPr>
            <w:tcW w:w="2405" w:type="dxa"/>
          </w:tcPr>
          <w:p w14:paraId="3C1079D7" w14:textId="5285E014" w:rsidR="00D573A7" w:rsidRPr="00805A56" w:rsidRDefault="006A346A" w:rsidP="00182C7D">
            <w:pPr>
              <w:spacing w:before="100" w:beforeAutospacing="1" w:after="100" w:afterAutospacing="1" w:line="336" w:lineRule="atLeast"/>
              <w:rPr>
                <w:rFonts w:ascii="var(--fontText)" w:eastAsia="Times New Roman" w:hAnsi="var(--fontText)" w:cs="Times New Roman"/>
                <w:lang w:eastAsia="en-GB"/>
              </w:rPr>
            </w:pPr>
            <w:r w:rsidRPr="006A346A">
              <w:rPr>
                <w:rFonts w:ascii="var(--fontText)" w:eastAsia="Times New Roman" w:hAnsi="var(--fontText)" w:cs="Times New Roman"/>
                <w:lang w:eastAsia="en-GB"/>
              </w:rPr>
              <w:t>Ögonsjukvård och Öron-, Näs- och Halssjukvård (ÖNH), 5 hp</w:t>
            </w:r>
            <w:r w:rsidR="00D573A7" w:rsidRPr="00805A56">
              <w:rPr>
                <w:rFonts w:ascii="var(--fontText)" w:eastAsia="Times New Roman" w:hAnsi="var(--fontText)" w:cs="Times New Roman"/>
                <w:lang w:eastAsia="en-GB"/>
              </w:rPr>
              <w:br/>
            </w:r>
          </w:p>
        </w:tc>
        <w:tc>
          <w:tcPr>
            <w:tcW w:w="6667" w:type="dxa"/>
          </w:tcPr>
          <w:p w14:paraId="5F1F0D16" w14:textId="77777777" w:rsidR="00D573A7" w:rsidRPr="00805A56" w:rsidRDefault="00D573A7" w:rsidP="00182C7D">
            <w:pPr>
              <w:spacing w:line="336" w:lineRule="atLeast"/>
              <w:rPr>
                <w:rFonts w:ascii="var(--fontText)" w:eastAsia="Times New Roman" w:hAnsi="var(--fontText)" w:cs="Times New Roman"/>
                <w:lang w:eastAsia="en-GB"/>
              </w:rPr>
            </w:pPr>
          </w:p>
          <w:p w14:paraId="4545F8FB"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116C8960" w14:textId="77777777" w:rsidTr="000F36A0">
        <w:tc>
          <w:tcPr>
            <w:tcW w:w="2405" w:type="dxa"/>
          </w:tcPr>
          <w:p w14:paraId="0F1D1EF5" w14:textId="061EC3C0" w:rsidR="00A60328" w:rsidRPr="0055035F" w:rsidRDefault="00D27C2A" w:rsidP="00182C7D">
            <w:pPr>
              <w:spacing w:before="100" w:beforeAutospacing="1" w:after="100" w:afterAutospacing="1" w:line="336" w:lineRule="atLeast"/>
              <w:rPr>
                <w:rFonts w:ascii="var(--fontText)" w:eastAsia="Times New Roman" w:hAnsi="var(--fontText)" w:cs="Times New Roman"/>
                <w:lang w:eastAsia="en-GB"/>
              </w:rPr>
            </w:pPr>
            <w:r w:rsidRPr="00D27C2A">
              <w:rPr>
                <w:rFonts w:ascii="var(--fontText)" w:eastAsia="Times New Roman" w:hAnsi="var(--fontText)" w:cs="Times New Roman"/>
                <w:lang w:eastAsia="en-GB"/>
              </w:rPr>
              <w:t xml:space="preserve">Verksamhetsförlagd utbildning inom neurologi och rehabiliteringsmedicin, 2,5 </w:t>
            </w:r>
            <w:proofErr w:type="spellStart"/>
            <w:r w:rsidRPr="00D27C2A">
              <w:rPr>
                <w:rFonts w:ascii="var(--fontText)" w:eastAsia="Times New Roman" w:hAnsi="var(--fontText)" w:cs="Times New Roman"/>
                <w:lang w:eastAsia="en-GB"/>
              </w:rPr>
              <w:t>hp</w:t>
            </w:r>
            <w:proofErr w:type="spellEnd"/>
            <w:r w:rsidR="00A60328">
              <w:rPr>
                <w:rFonts w:ascii="var(--fontText)" w:eastAsia="Times New Roman" w:hAnsi="var(--fontText)" w:cs="Times New Roman"/>
                <w:lang w:eastAsia="en-GB"/>
              </w:rPr>
              <w:br/>
            </w:r>
          </w:p>
        </w:tc>
        <w:tc>
          <w:tcPr>
            <w:tcW w:w="6667" w:type="dxa"/>
          </w:tcPr>
          <w:p w14:paraId="6B395486"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744DEE0A" w14:textId="77777777" w:rsidTr="000F36A0">
        <w:tc>
          <w:tcPr>
            <w:tcW w:w="2405" w:type="dxa"/>
          </w:tcPr>
          <w:p w14:paraId="0BDEE28C" w14:textId="65486295" w:rsidR="00D573A7" w:rsidRPr="0055035F" w:rsidRDefault="00B7066E" w:rsidP="00182C7D">
            <w:pPr>
              <w:spacing w:before="100" w:beforeAutospacing="1" w:after="100" w:afterAutospacing="1" w:line="336" w:lineRule="atLeast"/>
              <w:rPr>
                <w:rFonts w:ascii="var(--fontText)" w:eastAsia="Times New Roman" w:hAnsi="var(--fontText)" w:cs="Times New Roman"/>
                <w:lang w:eastAsia="en-GB"/>
              </w:rPr>
            </w:pPr>
            <w:r w:rsidRPr="00B7066E">
              <w:rPr>
                <w:rFonts w:ascii="var(--fontText)" w:eastAsia="Times New Roman" w:hAnsi="var(--fontText)" w:cs="Times New Roman"/>
                <w:lang w:eastAsia="en-GB"/>
              </w:rPr>
              <w:t xml:space="preserve">Verksamhetsförlagd utbildning inom psykiatri och beroendemedicin 5,5 </w:t>
            </w:r>
            <w:proofErr w:type="spellStart"/>
            <w:r w:rsidRPr="00B7066E">
              <w:rPr>
                <w:rFonts w:ascii="var(--fontText)" w:eastAsia="Times New Roman" w:hAnsi="var(--fontText)" w:cs="Times New Roman"/>
                <w:lang w:eastAsia="en-GB"/>
              </w:rPr>
              <w:t>hp</w:t>
            </w:r>
            <w:proofErr w:type="spellEnd"/>
            <w:r w:rsidR="00A60328">
              <w:rPr>
                <w:rFonts w:ascii="var(--fontText)" w:eastAsia="Times New Roman" w:hAnsi="var(--fontText)" w:cs="Times New Roman"/>
                <w:lang w:eastAsia="en-GB"/>
              </w:rPr>
              <w:br/>
            </w:r>
          </w:p>
        </w:tc>
        <w:tc>
          <w:tcPr>
            <w:tcW w:w="6667" w:type="dxa"/>
          </w:tcPr>
          <w:p w14:paraId="00A5D0F5"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1D02E281" w14:textId="77777777" w:rsidTr="000F36A0">
        <w:tc>
          <w:tcPr>
            <w:tcW w:w="2405" w:type="dxa"/>
          </w:tcPr>
          <w:p w14:paraId="6CB1E7D3" w14:textId="0CF65F81" w:rsidR="00D573A7" w:rsidRPr="0055035F" w:rsidRDefault="000F36A0" w:rsidP="00182C7D">
            <w:pPr>
              <w:spacing w:before="100" w:beforeAutospacing="1" w:after="100" w:afterAutospacing="1" w:line="336" w:lineRule="atLeast"/>
              <w:rPr>
                <w:rFonts w:ascii="var(--fontText)" w:eastAsia="Times New Roman" w:hAnsi="var(--fontText)" w:cs="Times New Roman"/>
                <w:lang w:eastAsia="en-GB"/>
              </w:rPr>
            </w:pPr>
            <w:r w:rsidRPr="000F36A0">
              <w:rPr>
                <w:rFonts w:ascii="var(--fontText)" w:eastAsia="Times New Roman" w:hAnsi="var(--fontText)" w:cs="Times New Roman"/>
                <w:lang w:eastAsia="en-GB"/>
              </w:rPr>
              <w:t xml:space="preserve">Verksamhetsförlagd utbildning inom ögonsjukvård och Öron-, Näs- och Halssjukvård (ÖNH), 2,5 </w:t>
            </w:r>
            <w:proofErr w:type="spellStart"/>
            <w:r w:rsidRPr="000F36A0">
              <w:rPr>
                <w:rFonts w:ascii="var(--fontText)" w:eastAsia="Times New Roman" w:hAnsi="var(--fontText)" w:cs="Times New Roman"/>
                <w:lang w:eastAsia="en-GB"/>
              </w:rPr>
              <w:t>hp</w:t>
            </w:r>
            <w:proofErr w:type="spellEnd"/>
            <w:r>
              <w:rPr>
                <w:rFonts w:ascii="var(--fontText)" w:eastAsia="Times New Roman" w:hAnsi="var(--fontText)" w:cs="Times New Roman"/>
                <w:lang w:eastAsia="en-GB"/>
              </w:rPr>
              <w:br/>
            </w:r>
          </w:p>
        </w:tc>
        <w:tc>
          <w:tcPr>
            <w:tcW w:w="6667" w:type="dxa"/>
          </w:tcPr>
          <w:p w14:paraId="00176824"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3B7FDC1C" w14:textId="77777777" w:rsidTr="000F36A0">
        <w:tc>
          <w:tcPr>
            <w:tcW w:w="2405" w:type="dxa"/>
          </w:tcPr>
          <w:p w14:paraId="12B835E6" w14:textId="76DD931B" w:rsidR="00D573A7" w:rsidRDefault="000F36A0" w:rsidP="00182C7D">
            <w:pPr>
              <w:spacing w:before="100" w:beforeAutospacing="1" w:after="100" w:afterAutospacing="1" w:line="336" w:lineRule="atLeast"/>
              <w:rPr>
                <w:rFonts w:ascii="var(--fontText)" w:eastAsia="Times New Roman" w:hAnsi="var(--fontText)" w:cs="Times New Roman"/>
                <w:lang w:eastAsia="en-GB"/>
              </w:rPr>
            </w:pPr>
            <w:r w:rsidRPr="000F36A0">
              <w:rPr>
                <w:rFonts w:ascii="var(--fontText)" w:eastAsia="Times New Roman" w:hAnsi="var(--fontText)" w:cs="Times New Roman"/>
                <w:lang w:eastAsia="en-GB"/>
              </w:rPr>
              <w:t xml:space="preserve">Verksamhetsförlagd utbildning inom primärvård 1,5 </w:t>
            </w:r>
            <w:proofErr w:type="spellStart"/>
            <w:r w:rsidRPr="000F36A0">
              <w:rPr>
                <w:rFonts w:ascii="var(--fontText)" w:eastAsia="Times New Roman" w:hAnsi="var(--fontText)" w:cs="Times New Roman"/>
                <w:lang w:eastAsia="en-GB"/>
              </w:rPr>
              <w:t>hp</w:t>
            </w:r>
            <w:proofErr w:type="spellEnd"/>
            <w:r>
              <w:rPr>
                <w:rFonts w:ascii="var(--fontText)" w:eastAsia="Times New Roman" w:hAnsi="var(--fontText)" w:cs="Times New Roman"/>
                <w:lang w:eastAsia="en-GB"/>
              </w:rPr>
              <w:br/>
            </w:r>
          </w:p>
        </w:tc>
        <w:tc>
          <w:tcPr>
            <w:tcW w:w="6667" w:type="dxa"/>
          </w:tcPr>
          <w:p w14:paraId="3FF88129"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5FC8F749" w14:textId="77777777" w:rsidTr="000F36A0">
        <w:tc>
          <w:tcPr>
            <w:tcW w:w="2405" w:type="dxa"/>
          </w:tcPr>
          <w:p w14:paraId="332BEC53" w14:textId="5216D17E" w:rsidR="00D573A7" w:rsidRDefault="00487A50" w:rsidP="00182C7D">
            <w:pPr>
              <w:spacing w:before="100" w:beforeAutospacing="1" w:after="100" w:afterAutospacing="1" w:line="336" w:lineRule="atLeast"/>
              <w:rPr>
                <w:rFonts w:ascii="var(--fontText)" w:eastAsia="Times New Roman" w:hAnsi="var(--fontText)" w:cs="Times New Roman"/>
                <w:lang w:eastAsia="en-GB"/>
              </w:rPr>
            </w:pPr>
            <w:r w:rsidRPr="00487A50">
              <w:rPr>
                <w:rFonts w:ascii="var(--fontText)" w:eastAsia="Times New Roman" w:hAnsi="var(--fontText)" w:cs="Times New Roman"/>
                <w:lang w:eastAsia="en-GB"/>
              </w:rPr>
              <w:t xml:space="preserve">Tillämpning och integrering, 2,5 </w:t>
            </w:r>
            <w:proofErr w:type="spellStart"/>
            <w:r w:rsidRPr="00487A50">
              <w:rPr>
                <w:rFonts w:ascii="var(--fontText)" w:eastAsia="Times New Roman" w:hAnsi="var(--fontText)" w:cs="Times New Roman"/>
                <w:lang w:eastAsia="en-GB"/>
              </w:rPr>
              <w:t>hp</w:t>
            </w:r>
            <w:proofErr w:type="spellEnd"/>
          </w:p>
        </w:tc>
        <w:tc>
          <w:tcPr>
            <w:tcW w:w="6667" w:type="dxa"/>
          </w:tcPr>
          <w:p w14:paraId="3715F0F0"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41489BFA" w14:textId="77777777" w:rsidTr="000F36A0">
        <w:tc>
          <w:tcPr>
            <w:tcW w:w="2405" w:type="dxa"/>
          </w:tcPr>
          <w:p w14:paraId="5D0712A5" w14:textId="72CDDE02" w:rsidR="00D573A7" w:rsidRDefault="00487A50" w:rsidP="00182C7D">
            <w:pPr>
              <w:spacing w:before="100" w:beforeAutospacing="1" w:after="100" w:afterAutospacing="1" w:line="336" w:lineRule="atLeast"/>
              <w:rPr>
                <w:rFonts w:ascii="var(--fontText)" w:eastAsia="Times New Roman" w:hAnsi="var(--fontText)" w:cs="Times New Roman"/>
                <w:lang w:eastAsia="en-GB"/>
              </w:rPr>
            </w:pPr>
            <w:r w:rsidRPr="00487A50">
              <w:rPr>
                <w:rFonts w:ascii="var(--fontText)" w:eastAsia="Times New Roman" w:hAnsi="var(--fontText)" w:cs="Times New Roman"/>
                <w:lang w:eastAsia="en-GB"/>
              </w:rPr>
              <w:t xml:space="preserve">Professionellt förhållningssätt och lärande (PFAL) 1 </w:t>
            </w:r>
            <w:proofErr w:type="spellStart"/>
            <w:r w:rsidRPr="00487A50">
              <w:rPr>
                <w:rFonts w:ascii="var(--fontText)" w:eastAsia="Times New Roman" w:hAnsi="var(--fontText)" w:cs="Times New Roman"/>
                <w:lang w:eastAsia="en-GB"/>
              </w:rPr>
              <w:t>hp</w:t>
            </w:r>
            <w:proofErr w:type="spellEnd"/>
            <w:r>
              <w:rPr>
                <w:rFonts w:ascii="var(--fontText)" w:eastAsia="Times New Roman" w:hAnsi="var(--fontText)" w:cs="Times New Roman"/>
                <w:lang w:eastAsia="en-GB"/>
              </w:rPr>
              <w:br/>
            </w:r>
          </w:p>
        </w:tc>
        <w:tc>
          <w:tcPr>
            <w:tcW w:w="6667" w:type="dxa"/>
          </w:tcPr>
          <w:p w14:paraId="73633DD9" w14:textId="77777777" w:rsidR="00D573A7" w:rsidRPr="00805A56" w:rsidRDefault="00D573A7" w:rsidP="00182C7D">
            <w:pPr>
              <w:spacing w:line="336" w:lineRule="atLeast"/>
              <w:rPr>
                <w:rFonts w:ascii="var(--fontText)" w:eastAsia="Times New Roman" w:hAnsi="var(--fontText)" w:cs="Times New Roman"/>
                <w:lang w:eastAsia="en-GB"/>
              </w:rPr>
            </w:pPr>
          </w:p>
        </w:tc>
      </w:tr>
      <w:tr w:rsidR="00487A50" w:rsidRPr="00805A56" w14:paraId="03AFFCB2" w14:textId="77777777" w:rsidTr="000F36A0">
        <w:tc>
          <w:tcPr>
            <w:tcW w:w="2405" w:type="dxa"/>
          </w:tcPr>
          <w:p w14:paraId="1994A043" w14:textId="5ECAF387" w:rsidR="00487A50" w:rsidRPr="00805A56" w:rsidRDefault="00487A50" w:rsidP="00182C7D">
            <w:pPr>
              <w:spacing w:before="100" w:beforeAutospacing="1" w:after="100" w:afterAutospacing="1" w:line="336" w:lineRule="atLeast"/>
              <w:rPr>
                <w:rFonts w:ascii="var(--fontText)" w:eastAsia="Times New Roman" w:hAnsi="var(--fontText)" w:cs="Times New Roman"/>
                <w:lang w:eastAsia="en-GB"/>
              </w:rPr>
            </w:pPr>
          </w:p>
        </w:tc>
        <w:tc>
          <w:tcPr>
            <w:tcW w:w="6667" w:type="dxa"/>
          </w:tcPr>
          <w:p w14:paraId="75D4E707" w14:textId="77777777" w:rsidR="00487A50" w:rsidRPr="00805A56" w:rsidRDefault="00487A50" w:rsidP="00182C7D">
            <w:pPr>
              <w:spacing w:line="336" w:lineRule="atLeast"/>
              <w:rPr>
                <w:rFonts w:ascii="var(--fontText)" w:eastAsia="Times New Roman" w:hAnsi="var(--fontText)" w:cs="Times New Roman"/>
                <w:lang w:eastAsia="en-GB"/>
              </w:rPr>
            </w:pPr>
          </w:p>
        </w:tc>
      </w:tr>
    </w:tbl>
    <w:p w14:paraId="117DE39A" w14:textId="77777777" w:rsidR="00D573A7" w:rsidRDefault="00D573A7" w:rsidP="00D573A7"/>
    <w:tbl>
      <w:tblPr>
        <w:tblStyle w:val="Tabellrutnt"/>
        <w:tblW w:w="9067" w:type="dxa"/>
        <w:tblLayout w:type="fixed"/>
        <w:tblLook w:val="04A0" w:firstRow="1" w:lastRow="0" w:firstColumn="1" w:lastColumn="0" w:noHBand="0" w:noVBand="1"/>
      </w:tblPr>
      <w:tblGrid>
        <w:gridCol w:w="2263"/>
        <w:gridCol w:w="6804"/>
      </w:tblGrid>
      <w:tr w:rsidR="00D573A7" w14:paraId="67CF4130" w14:textId="77777777" w:rsidTr="00487A50">
        <w:tc>
          <w:tcPr>
            <w:tcW w:w="2263" w:type="dxa"/>
          </w:tcPr>
          <w:p w14:paraId="2591417F" w14:textId="77777777" w:rsidR="00D573A7" w:rsidRDefault="00D573A7" w:rsidP="00182C7D">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Datum:</w:t>
            </w:r>
          </w:p>
        </w:tc>
        <w:tc>
          <w:tcPr>
            <w:tcW w:w="6804" w:type="dxa"/>
          </w:tcPr>
          <w:p w14:paraId="508A619A" w14:textId="77777777" w:rsidR="00D573A7" w:rsidRDefault="00D573A7" w:rsidP="00182C7D">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Namn:</w:t>
            </w:r>
          </w:p>
        </w:tc>
      </w:tr>
      <w:tr w:rsidR="00D573A7" w14:paraId="4072C627" w14:textId="77777777" w:rsidTr="00487A50">
        <w:tc>
          <w:tcPr>
            <w:tcW w:w="2263" w:type="dxa"/>
          </w:tcPr>
          <w:p w14:paraId="1504AC07" w14:textId="77777777" w:rsidR="00D573A7" w:rsidRDefault="00D573A7" w:rsidP="00182C7D">
            <w:pPr>
              <w:spacing w:beforeAutospacing="1" w:line="336" w:lineRule="atLeast"/>
              <w:rPr>
                <w:rFonts w:ascii="var(--fontText)" w:eastAsia="Times New Roman" w:hAnsi="var(--fontText)" w:cs="Times New Roman"/>
                <w:highlight w:val="yellow"/>
                <w:lang w:eastAsia="en-GB"/>
              </w:rPr>
            </w:pPr>
          </w:p>
        </w:tc>
        <w:tc>
          <w:tcPr>
            <w:tcW w:w="6804" w:type="dxa"/>
          </w:tcPr>
          <w:p w14:paraId="6F4836FF" w14:textId="77777777" w:rsidR="00D573A7" w:rsidRPr="00487A50" w:rsidRDefault="00D573A7" w:rsidP="00182C7D">
            <w:pPr>
              <w:spacing w:beforeAutospacing="1" w:line="336" w:lineRule="atLeast"/>
              <w:rPr>
                <w:rFonts w:ascii="var(--fontText)" w:eastAsia="Times New Roman" w:hAnsi="var(--fontText)" w:cs="Times New Roman"/>
                <w:highlight w:val="yellow"/>
                <w:lang w:eastAsia="en-GB"/>
              </w:rPr>
            </w:pPr>
          </w:p>
        </w:tc>
      </w:tr>
    </w:tbl>
    <w:p w14:paraId="0E28A734" w14:textId="77777777" w:rsidR="00D573A7" w:rsidRDefault="00D573A7" w:rsidP="00D573A7"/>
    <w:p w14:paraId="40BCEE64" w14:textId="77777777" w:rsidR="00291DA8" w:rsidRDefault="00291DA8"/>
    <w:sectPr w:rsidR="00291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E7259"/>
    <w:multiLevelType w:val="hybridMultilevel"/>
    <w:tmpl w:val="1E4A6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118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A7"/>
    <w:rsid w:val="0007234D"/>
    <w:rsid w:val="000F36A0"/>
    <w:rsid w:val="001030B0"/>
    <w:rsid w:val="001F6620"/>
    <w:rsid w:val="00291DA8"/>
    <w:rsid w:val="00297F4A"/>
    <w:rsid w:val="00453024"/>
    <w:rsid w:val="00487A50"/>
    <w:rsid w:val="004A0BF7"/>
    <w:rsid w:val="00636C5A"/>
    <w:rsid w:val="00667AEF"/>
    <w:rsid w:val="006A346A"/>
    <w:rsid w:val="006B0DCD"/>
    <w:rsid w:val="009E023F"/>
    <w:rsid w:val="00A60328"/>
    <w:rsid w:val="00AE6336"/>
    <w:rsid w:val="00B21C6C"/>
    <w:rsid w:val="00B37971"/>
    <w:rsid w:val="00B67C63"/>
    <w:rsid w:val="00B7066E"/>
    <w:rsid w:val="00B716B9"/>
    <w:rsid w:val="00B7396F"/>
    <w:rsid w:val="00B95761"/>
    <w:rsid w:val="00CD173F"/>
    <w:rsid w:val="00D078CB"/>
    <w:rsid w:val="00D27C2A"/>
    <w:rsid w:val="00D573A7"/>
    <w:rsid w:val="00E9295A"/>
    <w:rsid w:val="00EC51B7"/>
    <w:rsid w:val="00ED78BA"/>
    <w:rsid w:val="00F66201"/>
    <w:rsid w:val="00FE4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F904"/>
  <w15:chartTrackingRefBased/>
  <w15:docId w15:val="{4338560B-2A50-450F-B43E-17CF5319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A7"/>
  </w:style>
  <w:style w:type="paragraph" w:styleId="Rubrik1">
    <w:name w:val="heading 1"/>
    <w:basedOn w:val="Normal"/>
    <w:next w:val="Normal"/>
    <w:link w:val="Rubrik1Char"/>
    <w:uiPriority w:val="9"/>
    <w:qFormat/>
    <w:rsid w:val="00D57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57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573A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573A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573A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573A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573A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573A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573A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73A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573A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573A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573A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573A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573A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573A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573A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573A7"/>
    <w:rPr>
      <w:rFonts w:eastAsiaTheme="majorEastAsia" w:cstheme="majorBidi"/>
      <w:color w:val="272727" w:themeColor="text1" w:themeTint="D8"/>
    </w:rPr>
  </w:style>
  <w:style w:type="paragraph" w:styleId="Rubrik">
    <w:name w:val="Title"/>
    <w:basedOn w:val="Normal"/>
    <w:next w:val="Normal"/>
    <w:link w:val="RubrikChar"/>
    <w:uiPriority w:val="10"/>
    <w:qFormat/>
    <w:rsid w:val="00D57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73A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573A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573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73A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573A7"/>
    <w:rPr>
      <w:i/>
      <w:iCs/>
      <w:color w:val="404040" w:themeColor="text1" w:themeTint="BF"/>
    </w:rPr>
  </w:style>
  <w:style w:type="paragraph" w:styleId="Liststycke">
    <w:name w:val="List Paragraph"/>
    <w:basedOn w:val="Normal"/>
    <w:uiPriority w:val="34"/>
    <w:qFormat/>
    <w:rsid w:val="00D573A7"/>
    <w:pPr>
      <w:ind w:left="720"/>
      <w:contextualSpacing/>
    </w:pPr>
  </w:style>
  <w:style w:type="character" w:styleId="Starkbetoning">
    <w:name w:val="Intense Emphasis"/>
    <w:basedOn w:val="Standardstycketeckensnitt"/>
    <w:uiPriority w:val="21"/>
    <w:qFormat/>
    <w:rsid w:val="00D573A7"/>
    <w:rPr>
      <w:i/>
      <w:iCs/>
      <w:color w:val="0F4761" w:themeColor="accent1" w:themeShade="BF"/>
    </w:rPr>
  </w:style>
  <w:style w:type="paragraph" w:styleId="Starktcitat">
    <w:name w:val="Intense Quote"/>
    <w:basedOn w:val="Normal"/>
    <w:next w:val="Normal"/>
    <w:link w:val="StarktcitatChar"/>
    <w:uiPriority w:val="30"/>
    <w:qFormat/>
    <w:rsid w:val="00D57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573A7"/>
    <w:rPr>
      <w:i/>
      <w:iCs/>
      <w:color w:val="0F4761" w:themeColor="accent1" w:themeShade="BF"/>
    </w:rPr>
  </w:style>
  <w:style w:type="character" w:styleId="Starkreferens">
    <w:name w:val="Intense Reference"/>
    <w:basedOn w:val="Standardstycketeckensnitt"/>
    <w:uiPriority w:val="32"/>
    <w:qFormat/>
    <w:rsid w:val="00D573A7"/>
    <w:rPr>
      <w:b/>
      <w:bCs/>
      <w:smallCaps/>
      <w:color w:val="0F4761" w:themeColor="accent1" w:themeShade="BF"/>
      <w:spacing w:val="5"/>
    </w:rPr>
  </w:style>
  <w:style w:type="table" w:styleId="Tabellrutnt">
    <w:name w:val="Table Grid"/>
    <w:basedOn w:val="Normaltabell"/>
    <w:uiPriority w:val="39"/>
    <w:rsid w:val="00D573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D078C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4172">
      <w:bodyDiv w:val="1"/>
      <w:marLeft w:val="0"/>
      <w:marRight w:val="0"/>
      <w:marTop w:val="0"/>
      <w:marBottom w:val="0"/>
      <w:divBdr>
        <w:top w:val="none" w:sz="0" w:space="0" w:color="auto"/>
        <w:left w:val="none" w:sz="0" w:space="0" w:color="auto"/>
        <w:bottom w:val="none" w:sz="0" w:space="0" w:color="auto"/>
        <w:right w:val="none" w:sz="0" w:space="0" w:color="auto"/>
      </w:divBdr>
    </w:div>
    <w:div w:id="562255197">
      <w:bodyDiv w:val="1"/>
      <w:marLeft w:val="0"/>
      <w:marRight w:val="0"/>
      <w:marTop w:val="0"/>
      <w:marBottom w:val="0"/>
      <w:divBdr>
        <w:top w:val="none" w:sz="0" w:space="0" w:color="auto"/>
        <w:left w:val="none" w:sz="0" w:space="0" w:color="auto"/>
        <w:bottom w:val="none" w:sz="0" w:space="0" w:color="auto"/>
        <w:right w:val="none" w:sz="0" w:space="0" w:color="auto"/>
      </w:divBdr>
    </w:div>
    <w:div w:id="646976110">
      <w:bodyDiv w:val="1"/>
      <w:marLeft w:val="0"/>
      <w:marRight w:val="0"/>
      <w:marTop w:val="0"/>
      <w:marBottom w:val="0"/>
      <w:divBdr>
        <w:top w:val="none" w:sz="0" w:space="0" w:color="auto"/>
        <w:left w:val="none" w:sz="0" w:space="0" w:color="auto"/>
        <w:bottom w:val="none" w:sz="0" w:space="0" w:color="auto"/>
        <w:right w:val="none" w:sz="0" w:space="0" w:color="auto"/>
      </w:divBdr>
    </w:div>
    <w:div w:id="855769804">
      <w:bodyDiv w:val="1"/>
      <w:marLeft w:val="0"/>
      <w:marRight w:val="0"/>
      <w:marTop w:val="0"/>
      <w:marBottom w:val="0"/>
      <w:divBdr>
        <w:top w:val="none" w:sz="0" w:space="0" w:color="auto"/>
        <w:left w:val="none" w:sz="0" w:space="0" w:color="auto"/>
        <w:bottom w:val="none" w:sz="0" w:space="0" w:color="auto"/>
        <w:right w:val="none" w:sz="0" w:space="0" w:color="auto"/>
      </w:divBdr>
    </w:div>
    <w:div w:id="940718802">
      <w:bodyDiv w:val="1"/>
      <w:marLeft w:val="0"/>
      <w:marRight w:val="0"/>
      <w:marTop w:val="0"/>
      <w:marBottom w:val="0"/>
      <w:divBdr>
        <w:top w:val="none" w:sz="0" w:space="0" w:color="auto"/>
        <w:left w:val="none" w:sz="0" w:space="0" w:color="auto"/>
        <w:bottom w:val="none" w:sz="0" w:space="0" w:color="auto"/>
        <w:right w:val="none" w:sz="0" w:space="0" w:color="auto"/>
      </w:divBdr>
    </w:div>
    <w:div w:id="1287203713">
      <w:bodyDiv w:val="1"/>
      <w:marLeft w:val="0"/>
      <w:marRight w:val="0"/>
      <w:marTop w:val="0"/>
      <w:marBottom w:val="0"/>
      <w:divBdr>
        <w:top w:val="none" w:sz="0" w:space="0" w:color="auto"/>
        <w:left w:val="none" w:sz="0" w:space="0" w:color="auto"/>
        <w:bottom w:val="none" w:sz="0" w:space="0" w:color="auto"/>
        <w:right w:val="none" w:sz="0" w:space="0" w:color="auto"/>
      </w:divBdr>
    </w:div>
    <w:div w:id="1287275695">
      <w:bodyDiv w:val="1"/>
      <w:marLeft w:val="0"/>
      <w:marRight w:val="0"/>
      <w:marTop w:val="0"/>
      <w:marBottom w:val="0"/>
      <w:divBdr>
        <w:top w:val="none" w:sz="0" w:space="0" w:color="auto"/>
        <w:left w:val="none" w:sz="0" w:space="0" w:color="auto"/>
        <w:bottom w:val="none" w:sz="0" w:space="0" w:color="auto"/>
        <w:right w:val="none" w:sz="0" w:space="0" w:color="auto"/>
      </w:divBdr>
    </w:div>
    <w:div w:id="1345401169">
      <w:bodyDiv w:val="1"/>
      <w:marLeft w:val="0"/>
      <w:marRight w:val="0"/>
      <w:marTop w:val="0"/>
      <w:marBottom w:val="0"/>
      <w:divBdr>
        <w:top w:val="none" w:sz="0" w:space="0" w:color="auto"/>
        <w:left w:val="none" w:sz="0" w:space="0" w:color="auto"/>
        <w:bottom w:val="none" w:sz="0" w:space="0" w:color="auto"/>
        <w:right w:val="none" w:sz="0" w:space="0" w:color="auto"/>
      </w:divBdr>
    </w:div>
    <w:div w:id="1564020873">
      <w:bodyDiv w:val="1"/>
      <w:marLeft w:val="0"/>
      <w:marRight w:val="0"/>
      <w:marTop w:val="0"/>
      <w:marBottom w:val="0"/>
      <w:divBdr>
        <w:top w:val="none" w:sz="0" w:space="0" w:color="auto"/>
        <w:left w:val="none" w:sz="0" w:space="0" w:color="auto"/>
        <w:bottom w:val="none" w:sz="0" w:space="0" w:color="auto"/>
        <w:right w:val="none" w:sz="0" w:space="0" w:color="auto"/>
      </w:divBdr>
    </w:div>
    <w:div w:id="1610509464">
      <w:bodyDiv w:val="1"/>
      <w:marLeft w:val="0"/>
      <w:marRight w:val="0"/>
      <w:marTop w:val="0"/>
      <w:marBottom w:val="0"/>
      <w:divBdr>
        <w:top w:val="none" w:sz="0" w:space="0" w:color="auto"/>
        <w:left w:val="none" w:sz="0" w:space="0" w:color="auto"/>
        <w:bottom w:val="none" w:sz="0" w:space="0" w:color="auto"/>
        <w:right w:val="none" w:sz="0" w:space="0" w:color="auto"/>
      </w:divBdr>
    </w:div>
    <w:div w:id="1692293609">
      <w:bodyDiv w:val="1"/>
      <w:marLeft w:val="0"/>
      <w:marRight w:val="0"/>
      <w:marTop w:val="0"/>
      <w:marBottom w:val="0"/>
      <w:divBdr>
        <w:top w:val="none" w:sz="0" w:space="0" w:color="auto"/>
        <w:left w:val="none" w:sz="0" w:space="0" w:color="auto"/>
        <w:bottom w:val="none" w:sz="0" w:space="0" w:color="auto"/>
        <w:right w:val="none" w:sz="0" w:space="0" w:color="auto"/>
      </w:divBdr>
    </w:div>
    <w:div w:id="1710372361">
      <w:bodyDiv w:val="1"/>
      <w:marLeft w:val="0"/>
      <w:marRight w:val="0"/>
      <w:marTop w:val="0"/>
      <w:marBottom w:val="0"/>
      <w:divBdr>
        <w:top w:val="none" w:sz="0" w:space="0" w:color="auto"/>
        <w:left w:val="none" w:sz="0" w:space="0" w:color="auto"/>
        <w:bottom w:val="none" w:sz="0" w:space="0" w:color="auto"/>
        <w:right w:val="none" w:sz="0" w:space="0" w:color="auto"/>
      </w:divBdr>
    </w:div>
    <w:div w:id="1909419685">
      <w:bodyDiv w:val="1"/>
      <w:marLeft w:val="0"/>
      <w:marRight w:val="0"/>
      <w:marTop w:val="0"/>
      <w:marBottom w:val="0"/>
      <w:divBdr>
        <w:top w:val="none" w:sz="0" w:space="0" w:color="auto"/>
        <w:left w:val="none" w:sz="0" w:space="0" w:color="auto"/>
        <w:bottom w:val="none" w:sz="0" w:space="0" w:color="auto"/>
        <w:right w:val="none" w:sz="0" w:space="0" w:color="auto"/>
      </w:divBdr>
    </w:div>
    <w:div w:id="208483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2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6D6FF-7CBC-4DE4-9992-122F41D7111C}">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85E18D47-25A8-41EA-9C06-924FA3471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36007-04BF-48D2-831B-86F7636F4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1097</Words>
  <Characters>5818</Characters>
  <Application>Microsoft Office Word</Application>
  <DocSecurity>0</DocSecurity>
  <Lines>48</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29</cp:revision>
  <dcterms:created xsi:type="dcterms:W3CDTF">2025-06-26T11:09:00Z</dcterms:created>
  <dcterms:modified xsi:type="dcterms:W3CDTF">2025-12-05T14:20:00Z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