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F0" w:rsidRPr="003B164F" w:rsidRDefault="004007F0" w:rsidP="004007F0">
      <w:pPr>
        <w:pStyle w:val="Heading2"/>
        <w:rPr>
          <w:sz w:val="28"/>
        </w:rPr>
      </w:pPr>
      <w:r>
        <w:rPr>
          <w:sz w:val="28"/>
        </w:rPr>
        <w:t xml:space="preserve">Exempelmall - </w:t>
      </w:r>
      <w:r w:rsidRPr="003B164F">
        <w:rPr>
          <w:sz w:val="28"/>
        </w:rPr>
        <w:t>Kursanalys (kursutvärdering)</w:t>
      </w:r>
    </w:p>
    <w:tbl>
      <w:tblPr>
        <w:tblStyle w:val="TableGrid"/>
        <w:tblW w:w="9315" w:type="dxa"/>
        <w:tblLayout w:type="fixed"/>
        <w:tblLook w:val="04A0" w:firstRow="1" w:lastRow="0" w:firstColumn="1" w:lastColumn="0" w:noHBand="0" w:noVBand="1"/>
      </w:tblPr>
      <w:tblGrid>
        <w:gridCol w:w="1949"/>
        <w:gridCol w:w="5666"/>
        <w:gridCol w:w="1700"/>
      </w:tblGrid>
      <w:tr w:rsidR="004007F0" w:rsidTr="00B82AD0">
        <w:tc>
          <w:tcPr>
            <w:tcW w:w="1951" w:type="dxa"/>
            <w:tcBorders>
              <w:top w:val="single" w:sz="4" w:space="0" w:color="auto"/>
              <w:left w:val="single" w:sz="4" w:space="0" w:color="auto"/>
              <w:bottom w:val="single" w:sz="4" w:space="0" w:color="auto"/>
              <w:right w:val="single" w:sz="4" w:space="0" w:color="auto"/>
            </w:tcBorders>
            <w:hideMark/>
          </w:tcPr>
          <w:p w:rsidR="004007F0" w:rsidRDefault="004007F0" w:rsidP="00B82AD0">
            <w:pPr>
              <w:rPr>
                <w:rFonts w:ascii="Calibri" w:hAnsi="Calibri"/>
                <w:b/>
                <w:sz w:val="20"/>
                <w:szCs w:val="20"/>
              </w:rPr>
            </w:pPr>
            <w:r>
              <w:rPr>
                <w:rFonts w:ascii="Calibri" w:hAnsi="Calibri"/>
                <w:b/>
                <w:sz w:val="20"/>
                <w:szCs w:val="20"/>
              </w:rPr>
              <w:t>Kurskod</w:t>
            </w:r>
          </w:p>
          <w:p w:rsidR="004007F0" w:rsidRDefault="004007F0" w:rsidP="00B82AD0">
            <w:pPr>
              <w:rPr>
                <w:rFonts w:ascii="Calibri" w:hAnsi="Calibri"/>
                <w:b/>
                <w:sz w:val="20"/>
                <w:szCs w:val="20"/>
              </w:rPr>
            </w:pPr>
            <w:r>
              <w:rPr>
                <w:rFonts w:ascii="Calibri" w:hAnsi="Calibri"/>
                <w:sz w:val="20"/>
                <w:szCs w:val="20"/>
              </w:rPr>
              <w:fldChar w:fldCharType="begin">
                <w:ffData>
                  <w:name w:val="Text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A53B6D">
              <w:rPr>
                <w:rFonts w:ascii="Calibri" w:hAnsi="Calibri"/>
                <w:sz w:val="20"/>
                <w:szCs w:val="20"/>
              </w:rPr>
              <w:t>3AH022</w:t>
            </w:r>
            <w:r>
              <w:rPr>
                <w:rFonts w:ascii="Calibri" w:hAnsi="Calibri"/>
                <w:noProof/>
                <w:sz w:val="20"/>
                <w:szCs w:val="20"/>
              </w:rPr>
              <w:t> </w:t>
            </w:r>
            <w:r>
              <w:fldChar w:fldCharType="end"/>
            </w:r>
          </w:p>
        </w:tc>
        <w:tc>
          <w:tcPr>
            <w:tcW w:w="5670" w:type="dxa"/>
            <w:tcBorders>
              <w:top w:val="single" w:sz="4" w:space="0" w:color="auto"/>
              <w:left w:val="single" w:sz="4" w:space="0" w:color="auto"/>
              <w:bottom w:val="single" w:sz="4" w:space="0" w:color="auto"/>
              <w:right w:val="single" w:sz="4" w:space="0" w:color="auto"/>
            </w:tcBorders>
          </w:tcPr>
          <w:p w:rsidR="004007F0" w:rsidRDefault="004007F0" w:rsidP="00B82AD0">
            <w:pPr>
              <w:rPr>
                <w:rFonts w:ascii="Calibri" w:hAnsi="Calibri"/>
                <w:b/>
                <w:sz w:val="20"/>
                <w:szCs w:val="20"/>
              </w:rPr>
            </w:pPr>
            <w:r>
              <w:rPr>
                <w:rFonts w:ascii="Calibri" w:hAnsi="Calibri"/>
                <w:b/>
                <w:sz w:val="20"/>
                <w:szCs w:val="20"/>
              </w:rPr>
              <w:t>Kurstitel</w:t>
            </w:r>
          </w:p>
          <w:p w:rsidR="004007F0" w:rsidRDefault="00A53B6D" w:rsidP="00B82AD0">
            <w:pPr>
              <w:rPr>
                <w:rFonts w:ascii="Calibri" w:hAnsi="Calibri"/>
                <w:b/>
                <w:sz w:val="20"/>
                <w:szCs w:val="20"/>
              </w:rPr>
            </w:pPr>
            <w:r w:rsidRPr="00A53B6D">
              <w:rPr>
                <w:rFonts w:ascii="Calibri" w:hAnsi="Calibri"/>
                <w:sz w:val="20"/>
                <w:szCs w:val="20"/>
              </w:rPr>
              <w:t xml:space="preserve">Exponering, riskbedömning och intervention </w:t>
            </w:r>
          </w:p>
          <w:p w:rsidR="004007F0" w:rsidRDefault="004007F0" w:rsidP="00B82AD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07F0" w:rsidRDefault="004007F0" w:rsidP="00B82AD0">
            <w:pPr>
              <w:rPr>
                <w:rFonts w:ascii="Calibri" w:hAnsi="Calibri"/>
                <w:b/>
                <w:sz w:val="20"/>
                <w:szCs w:val="20"/>
              </w:rPr>
            </w:pPr>
            <w:r>
              <w:rPr>
                <w:rFonts w:ascii="Calibri" w:hAnsi="Calibri"/>
                <w:b/>
                <w:sz w:val="20"/>
                <w:szCs w:val="20"/>
              </w:rPr>
              <w:t>Högskolepoäng</w:t>
            </w:r>
          </w:p>
          <w:p w:rsidR="004007F0" w:rsidRDefault="00A53B6D" w:rsidP="00B82AD0">
            <w:pPr>
              <w:rPr>
                <w:rFonts w:ascii="Calibri" w:hAnsi="Calibri"/>
                <w:b/>
                <w:sz w:val="20"/>
                <w:szCs w:val="20"/>
              </w:rPr>
            </w:pPr>
            <w:r>
              <w:rPr>
                <w:rFonts w:ascii="Calibri" w:hAnsi="Calibri"/>
                <w:sz w:val="20"/>
                <w:szCs w:val="20"/>
              </w:rPr>
              <w:t>7,5</w:t>
            </w:r>
          </w:p>
        </w:tc>
      </w:tr>
      <w:tr w:rsidR="004007F0" w:rsidTr="00B82AD0">
        <w:tc>
          <w:tcPr>
            <w:tcW w:w="1945" w:type="dxa"/>
            <w:tcBorders>
              <w:top w:val="single" w:sz="4" w:space="0" w:color="auto"/>
              <w:left w:val="single" w:sz="4" w:space="0" w:color="auto"/>
              <w:bottom w:val="single" w:sz="4" w:space="0" w:color="auto"/>
              <w:right w:val="single" w:sz="4" w:space="0" w:color="auto"/>
            </w:tcBorders>
            <w:hideMark/>
          </w:tcPr>
          <w:p w:rsidR="004007F0" w:rsidRDefault="004007F0" w:rsidP="00B82AD0">
            <w:pPr>
              <w:rPr>
                <w:rFonts w:ascii="Calibri" w:hAnsi="Calibri"/>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rsidR="004007F0" w:rsidRDefault="00A53B6D" w:rsidP="00B82AD0">
            <w:pPr>
              <w:rPr>
                <w:rFonts w:ascii="Calibri" w:hAnsi="Calibri"/>
                <w:b/>
                <w:sz w:val="20"/>
                <w:szCs w:val="20"/>
              </w:rPr>
            </w:pPr>
            <w:proofErr w:type="spellStart"/>
            <w:r>
              <w:rPr>
                <w:rFonts w:ascii="Calibri" w:hAnsi="Calibri"/>
                <w:sz w:val="20"/>
                <w:szCs w:val="20"/>
              </w:rPr>
              <w:t>Vt</w:t>
            </w:r>
            <w:proofErr w:type="spellEnd"/>
            <w:r>
              <w:rPr>
                <w:rFonts w:ascii="Calibri" w:hAnsi="Calibri"/>
                <w:sz w:val="20"/>
                <w:szCs w:val="20"/>
              </w:rPr>
              <w:t xml:space="preserve"> 2018</w:t>
            </w:r>
          </w:p>
        </w:tc>
        <w:tc>
          <w:tcPr>
            <w:tcW w:w="7371" w:type="dxa"/>
            <w:gridSpan w:val="2"/>
            <w:tcBorders>
              <w:top w:val="single" w:sz="4" w:space="0" w:color="auto"/>
              <w:left w:val="single" w:sz="4" w:space="0" w:color="auto"/>
              <w:bottom w:val="single" w:sz="4" w:space="0" w:color="auto"/>
              <w:right w:val="single" w:sz="4" w:space="0" w:color="auto"/>
            </w:tcBorders>
          </w:tcPr>
          <w:p w:rsidR="004007F0" w:rsidRDefault="004007F0" w:rsidP="00B82AD0">
            <w:pPr>
              <w:rPr>
                <w:rFonts w:ascii="Calibri" w:hAnsi="Calibri"/>
                <w:b/>
                <w:sz w:val="20"/>
                <w:szCs w:val="20"/>
              </w:rPr>
            </w:pPr>
            <w:r>
              <w:rPr>
                <w:rFonts w:ascii="Calibri" w:hAnsi="Calibri"/>
                <w:b/>
                <w:sz w:val="20"/>
                <w:szCs w:val="20"/>
              </w:rPr>
              <w:t>Tidsperiod</w:t>
            </w:r>
          </w:p>
          <w:p w:rsidR="004007F0" w:rsidRDefault="004007F0" w:rsidP="00B82AD0">
            <w:pPr>
              <w:rPr>
                <w:rFonts w:ascii="Calibri" w:hAnsi="Calibri"/>
                <w:b/>
                <w:sz w:val="20"/>
                <w:szCs w:val="20"/>
              </w:rPr>
            </w:pPr>
            <w:r>
              <w:rPr>
                <w:rFonts w:ascii="Calibri" w:hAnsi="Calibri"/>
                <w:sz w:val="20"/>
                <w:szCs w:val="20"/>
              </w:rPr>
              <w:fldChar w:fldCharType="begin">
                <w:ffData>
                  <w:name w:val="Text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p>
          <w:p w:rsidR="004007F0" w:rsidRDefault="004007F0" w:rsidP="00B82AD0">
            <w:pPr>
              <w:rPr>
                <w:rFonts w:ascii="Calibri" w:hAnsi="Calibri"/>
                <w:b/>
                <w:sz w:val="20"/>
                <w:szCs w:val="20"/>
              </w:rPr>
            </w:pPr>
          </w:p>
        </w:tc>
      </w:tr>
    </w:tbl>
    <w:p w:rsidR="004007F0" w:rsidRDefault="004007F0" w:rsidP="004007F0">
      <w:pPr>
        <w:rPr>
          <w:rFonts w:ascii="Calibri" w:hAnsi="Calibri"/>
          <w:b/>
        </w:rPr>
      </w:pPr>
    </w:p>
    <w:tbl>
      <w:tblPr>
        <w:tblStyle w:val="TableGrid"/>
        <w:tblW w:w="9322" w:type="dxa"/>
        <w:tblLook w:val="04A0" w:firstRow="1" w:lastRow="0" w:firstColumn="1" w:lastColumn="0" w:noHBand="0" w:noVBand="1"/>
      </w:tblPr>
      <w:tblGrid>
        <w:gridCol w:w="4583"/>
        <w:gridCol w:w="4739"/>
      </w:tblGrid>
      <w:tr w:rsidR="004007F0" w:rsidTr="00B82AD0">
        <w:tc>
          <w:tcPr>
            <w:tcW w:w="4583" w:type="dxa"/>
            <w:tcBorders>
              <w:top w:val="single" w:sz="4" w:space="0" w:color="auto"/>
              <w:left w:val="single" w:sz="4" w:space="0" w:color="auto"/>
              <w:bottom w:val="single" w:sz="4" w:space="0" w:color="auto"/>
              <w:right w:val="single" w:sz="4" w:space="0" w:color="auto"/>
            </w:tcBorders>
          </w:tcPr>
          <w:p w:rsidR="004007F0" w:rsidRDefault="004007F0" w:rsidP="00B82AD0">
            <w:pPr>
              <w:rPr>
                <w:rFonts w:ascii="Calibri" w:hAnsi="Calibri"/>
                <w:b/>
                <w:sz w:val="20"/>
                <w:szCs w:val="20"/>
              </w:rPr>
            </w:pPr>
            <w:r>
              <w:rPr>
                <w:rFonts w:ascii="Calibri" w:hAnsi="Calibri"/>
                <w:b/>
                <w:sz w:val="20"/>
                <w:szCs w:val="20"/>
              </w:rPr>
              <w:t>Kursansvarig</w:t>
            </w:r>
          </w:p>
          <w:p w:rsidR="00A53B6D" w:rsidRPr="00A53B6D" w:rsidRDefault="00A53B6D" w:rsidP="00B82AD0">
            <w:pPr>
              <w:rPr>
                <w:rFonts w:ascii="Calibri" w:hAnsi="Calibri"/>
                <w:sz w:val="20"/>
                <w:szCs w:val="20"/>
              </w:rPr>
            </w:pPr>
            <w:r w:rsidRPr="00A53B6D">
              <w:rPr>
                <w:rFonts w:ascii="Calibri" w:hAnsi="Calibri"/>
                <w:sz w:val="20"/>
                <w:szCs w:val="20"/>
              </w:rPr>
              <w:t>Mikael Forsman, Ida-Märta Rhén</w:t>
            </w:r>
          </w:p>
          <w:p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rsidR="004007F0" w:rsidRDefault="004007F0" w:rsidP="00B82AD0">
            <w:pPr>
              <w:rPr>
                <w:rFonts w:ascii="Calibri" w:hAnsi="Calibri"/>
                <w:b/>
                <w:sz w:val="20"/>
                <w:szCs w:val="20"/>
              </w:rPr>
            </w:pPr>
            <w:r>
              <w:rPr>
                <w:rFonts w:ascii="Calibri" w:hAnsi="Calibri"/>
                <w:b/>
                <w:sz w:val="20"/>
                <w:szCs w:val="20"/>
              </w:rPr>
              <w:t>Examinator</w:t>
            </w:r>
          </w:p>
          <w:p w:rsidR="004007F0" w:rsidRDefault="00A53B6D" w:rsidP="00B82AD0">
            <w:pPr>
              <w:rPr>
                <w:rFonts w:ascii="Calibri" w:hAnsi="Calibri"/>
                <w:b/>
                <w:sz w:val="20"/>
                <w:szCs w:val="20"/>
              </w:rPr>
            </w:pPr>
            <w:r>
              <w:rPr>
                <w:rFonts w:ascii="Calibri" w:hAnsi="Calibri"/>
                <w:b/>
                <w:sz w:val="20"/>
                <w:szCs w:val="20"/>
              </w:rPr>
              <w:t>Mikael Forsman</w:t>
            </w:r>
          </w:p>
        </w:tc>
      </w:tr>
      <w:tr w:rsidR="004007F0" w:rsidRPr="000563C9" w:rsidTr="00B82AD0">
        <w:tc>
          <w:tcPr>
            <w:tcW w:w="4583" w:type="dxa"/>
            <w:tcBorders>
              <w:top w:val="single" w:sz="4" w:space="0" w:color="auto"/>
              <w:left w:val="single" w:sz="4" w:space="0" w:color="auto"/>
              <w:bottom w:val="single" w:sz="4" w:space="0" w:color="auto"/>
              <w:right w:val="single" w:sz="4" w:space="0" w:color="auto"/>
            </w:tcBorders>
          </w:tcPr>
          <w:p w:rsidR="004007F0" w:rsidRDefault="004007F0" w:rsidP="00B82AD0">
            <w:pPr>
              <w:rPr>
                <w:rFonts w:ascii="Calibri" w:hAnsi="Calibri"/>
                <w:b/>
                <w:sz w:val="20"/>
                <w:szCs w:val="20"/>
              </w:rPr>
            </w:pPr>
            <w:r>
              <w:rPr>
                <w:rFonts w:ascii="Calibri" w:hAnsi="Calibri"/>
                <w:b/>
                <w:sz w:val="20"/>
                <w:szCs w:val="20"/>
              </w:rPr>
              <w:t>Momentansvariga lärare</w:t>
            </w:r>
          </w:p>
          <w:p w:rsidR="00A53B6D" w:rsidRPr="00A53B6D" w:rsidRDefault="00A53B6D" w:rsidP="00A53B6D">
            <w:pPr>
              <w:rPr>
                <w:rFonts w:ascii="Calibri" w:hAnsi="Calibri"/>
                <w:sz w:val="20"/>
                <w:szCs w:val="20"/>
              </w:rPr>
            </w:pPr>
            <w:r w:rsidRPr="00A53B6D">
              <w:rPr>
                <w:rFonts w:ascii="Calibri" w:hAnsi="Calibri"/>
                <w:sz w:val="20"/>
                <w:szCs w:val="20"/>
              </w:rPr>
              <w:t>Mikael Forsman, Ida-Märta Rhén</w:t>
            </w:r>
          </w:p>
          <w:p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rsidR="004007F0" w:rsidRDefault="004007F0" w:rsidP="00B82AD0">
            <w:pPr>
              <w:rPr>
                <w:rFonts w:ascii="Calibri" w:hAnsi="Calibri"/>
                <w:b/>
                <w:sz w:val="20"/>
                <w:szCs w:val="20"/>
              </w:rPr>
            </w:pPr>
            <w:r>
              <w:rPr>
                <w:rFonts w:ascii="Calibri" w:hAnsi="Calibri"/>
                <w:b/>
                <w:sz w:val="20"/>
                <w:szCs w:val="20"/>
              </w:rPr>
              <w:t xml:space="preserve">Övriga medverkande lärare </w:t>
            </w:r>
          </w:p>
          <w:p w:rsidR="004007F0" w:rsidRPr="000563C9" w:rsidRDefault="00A53B6D" w:rsidP="00B82AD0">
            <w:pPr>
              <w:rPr>
                <w:rFonts w:asciiTheme="minorHAnsi" w:hAnsiTheme="minorHAnsi" w:cs="Arial"/>
                <w:b/>
                <w:sz w:val="20"/>
                <w:szCs w:val="20"/>
              </w:rPr>
            </w:pPr>
            <w:proofErr w:type="spellStart"/>
            <w:r w:rsidRPr="000563C9">
              <w:rPr>
                <w:rFonts w:asciiTheme="minorHAnsi" w:hAnsiTheme="minorHAnsi" w:cs="Arial"/>
                <w:sz w:val="20"/>
                <w:szCs w:val="20"/>
              </w:rPr>
              <w:t>Xuelong</w:t>
            </w:r>
            <w:proofErr w:type="spellEnd"/>
            <w:r w:rsidRPr="000563C9">
              <w:rPr>
                <w:rFonts w:asciiTheme="minorHAnsi" w:hAnsiTheme="minorHAnsi" w:cs="Arial"/>
                <w:sz w:val="20"/>
                <w:szCs w:val="20"/>
              </w:rPr>
              <w:t xml:space="preserve"> Fan, </w:t>
            </w:r>
            <w:r w:rsidRPr="000563C9">
              <w:rPr>
                <w:rFonts w:ascii="Calibri" w:hAnsi="Calibri"/>
                <w:sz w:val="20"/>
                <w:szCs w:val="20"/>
              </w:rPr>
              <w:t>Carl Lind, Andreas Lundin,</w:t>
            </w:r>
            <w:r w:rsidR="00537C87" w:rsidRPr="000563C9">
              <w:rPr>
                <w:rFonts w:ascii="Calibri" w:hAnsi="Calibri"/>
                <w:sz w:val="20"/>
                <w:szCs w:val="20"/>
              </w:rPr>
              <w:t xml:space="preserve"> Margareta Bratt-Carlström</w:t>
            </w:r>
            <w:r w:rsidR="003A472F" w:rsidRPr="000563C9">
              <w:rPr>
                <w:rFonts w:ascii="Calibri" w:hAnsi="Calibri"/>
                <w:sz w:val="20"/>
                <w:szCs w:val="20"/>
              </w:rPr>
              <w:t>, Peter Palm</w:t>
            </w:r>
            <w:r w:rsidR="007E21B4" w:rsidRPr="000563C9">
              <w:rPr>
                <w:rFonts w:ascii="Calibri" w:hAnsi="Calibri"/>
                <w:sz w:val="20"/>
                <w:szCs w:val="20"/>
              </w:rPr>
              <w:t>.</w:t>
            </w:r>
          </w:p>
        </w:tc>
      </w:tr>
    </w:tbl>
    <w:p w:rsidR="004007F0" w:rsidRPr="000563C9" w:rsidRDefault="004007F0" w:rsidP="004007F0">
      <w:pPr>
        <w:rPr>
          <w:rFonts w:ascii="Calibri" w:hAnsi="Calibri"/>
          <w:b/>
        </w:rPr>
      </w:pPr>
    </w:p>
    <w:tbl>
      <w:tblPr>
        <w:tblStyle w:val="TableGrid"/>
        <w:tblW w:w="9322" w:type="dxa"/>
        <w:tblLook w:val="04A0" w:firstRow="1" w:lastRow="0" w:firstColumn="1" w:lastColumn="0" w:noHBand="0" w:noVBand="1"/>
      </w:tblPr>
      <w:tblGrid>
        <w:gridCol w:w="2660"/>
        <w:gridCol w:w="3260"/>
        <w:gridCol w:w="3402"/>
      </w:tblGrid>
      <w:tr w:rsidR="004007F0" w:rsidTr="00B82AD0">
        <w:tc>
          <w:tcPr>
            <w:tcW w:w="2660" w:type="dxa"/>
            <w:tcBorders>
              <w:top w:val="single" w:sz="4" w:space="0" w:color="auto"/>
              <w:left w:val="single" w:sz="4" w:space="0" w:color="auto"/>
              <w:bottom w:val="single" w:sz="4" w:space="0" w:color="auto"/>
              <w:right w:val="single" w:sz="4" w:space="0" w:color="auto"/>
            </w:tcBorders>
            <w:hideMark/>
          </w:tcPr>
          <w:p w:rsidR="004007F0" w:rsidRDefault="004007F0" w:rsidP="00B82AD0">
            <w:pPr>
              <w:rPr>
                <w:rFonts w:ascii="Calibri" w:hAnsi="Calibri"/>
                <w:b/>
                <w:sz w:val="20"/>
                <w:szCs w:val="20"/>
              </w:rPr>
            </w:pPr>
            <w:r>
              <w:rPr>
                <w:rFonts w:ascii="Calibri" w:hAnsi="Calibri"/>
                <w:b/>
                <w:sz w:val="20"/>
                <w:szCs w:val="20"/>
              </w:rPr>
              <w:t>Antal registrerade studenter vid treveckorskontrollen</w:t>
            </w:r>
          </w:p>
          <w:p w:rsidR="004007F0" w:rsidRDefault="00B10394" w:rsidP="00B82AD0">
            <w:r>
              <w:rPr>
                <w:rFonts w:ascii="Calibri" w:hAnsi="Calibri"/>
                <w:b/>
                <w:sz w:val="20"/>
                <w:szCs w:val="20"/>
              </w:rPr>
              <w:t>16</w:t>
            </w:r>
          </w:p>
          <w:p w:rsidR="004007F0" w:rsidRDefault="004007F0" w:rsidP="00B82AD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4007F0" w:rsidRDefault="004007F0" w:rsidP="00B82AD0">
            <w:pPr>
              <w:rPr>
                <w:rFonts w:ascii="Calibri" w:hAnsi="Calibri"/>
                <w:b/>
                <w:sz w:val="20"/>
                <w:szCs w:val="20"/>
              </w:rPr>
            </w:pPr>
            <w:r>
              <w:rPr>
                <w:rFonts w:ascii="Calibri" w:hAnsi="Calibri"/>
                <w:b/>
                <w:sz w:val="20"/>
                <w:szCs w:val="20"/>
              </w:rPr>
              <w:t>Antal godkända vid sista kursdatum</w:t>
            </w:r>
          </w:p>
          <w:p w:rsidR="004007F0" w:rsidRDefault="00B10394" w:rsidP="00B82AD0">
            <w:pPr>
              <w:rPr>
                <w:rFonts w:ascii="Calibri" w:hAnsi="Calibri"/>
                <w:b/>
                <w:sz w:val="20"/>
                <w:szCs w:val="20"/>
              </w:rPr>
            </w:pPr>
            <w:r>
              <w:rPr>
                <w:rFonts w:ascii="Calibri" w:hAnsi="Calibri"/>
                <w:b/>
                <w:sz w:val="20"/>
                <w:szCs w:val="20"/>
              </w:rPr>
              <w:t>14</w:t>
            </w:r>
          </w:p>
          <w:p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4007F0" w:rsidRDefault="004007F0" w:rsidP="00B82AD0">
            <w:pPr>
              <w:rPr>
                <w:rFonts w:ascii="Calibri" w:hAnsi="Calibri"/>
                <w:b/>
                <w:sz w:val="20"/>
                <w:szCs w:val="20"/>
              </w:rPr>
            </w:pPr>
            <w:r>
              <w:rPr>
                <w:rFonts w:ascii="Calibri" w:hAnsi="Calibri"/>
                <w:b/>
                <w:sz w:val="20"/>
                <w:szCs w:val="20"/>
              </w:rPr>
              <w:t>Svarsfrekvens kursvärderingsenkät</w:t>
            </w:r>
          </w:p>
          <w:p w:rsidR="004007F0" w:rsidRPr="00A6023D" w:rsidRDefault="00B10394" w:rsidP="00B82AD0">
            <w:pPr>
              <w:rPr>
                <w:rFonts w:ascii="Calibri" w:hAnsi="Calibri"/>
                <w:sz w:val="20"/>
                <w:szCs w:val="20"/>
              </w:rPr>
            </w:pPr>
            <w:proofErr w:type="gramStart"/>
            <w:r>
              <w:rPr>
                <w:rFonts w:ascii="Calibri" w:hAnsi="Calibri"/>
                <w:sz w:val="20"/>
                <w:szCs w:val="20"/>
              </w:rPr>
              <w:t>26%</w:t>
            </w:r>
            <w:proofErr w:type="gramEnd"/>
          </w:p>
        </w:tc>
      </w:tr>
      <w:tr w:rsidR="004007F0" w:rsidTr="00B82AD0">
        <w:tc>
          <w:tcPr>
            <w:tcW w:w="9322" w:type="dxa"/>
            <w:gridSpan w:val="3"/>
            <w:tcBorders>
              <w:top w:val="single" w:sz="4" w:space="0" w:color="auto"/>
              <w:left w:val="single" w:sz="4" w:space="0" w:color="auto"/>
              <w:bottom w:val="single" w:sz="4" w:space="0" w:color="auto"/>
              <w:right w:val="single" w:sz="4" w:space="0" w:color="auto"/>
            </w:tcBorders>
          </w:tcPr>
          <w:p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rsidR="004007F0" w:rsidRDefault="004007F0" w:rsidP="00B82AD0">
            <w:pPr>
              <w:rPr>
                <w:rFonts w:ascii="Calibri" w:hAnsi="Calibri"/>
                <w:b/>
                <w:sz w:val="20"/>
                <w:szCs w:val="20"/>
              </w:rPr>
            </w:pPr>
          </w:p>
          <w:p w:rsidR="004007F0" w:rsidRDefault="004007F0" w:rsidP="00B82AD0">
            <w:pPr>
              <w:rPr>
                <w:rFonts w:ascii="Calibri" w:hAnsi="Calibri"/>
                <w:b/>
                <w:sz w:val="20"/>
                <w:szCs w:val="20"/>
              </w:rPr>
            </w:pPr>
          </w:p>
        </w:tc>
      </w:tr>
      <w:tr w:rsidR="004007F0" w:rsidTr="00B82AD0">
        <w:tc>
          <w:tcPr>
            <w:tcW w:w="9322" w:type="dxa"/>
            <w:gridSpan w:val="3"/>
            <w:tcBorders>
              <w:top w:val="single" w:sz="4" w:space="0" w:color="auto"/>
              <w:left w:val="single" w:sz="4" w:space="0" w:color="auto"/>
              <w:bottom w:val="single" w:sz="4" w:space="0" w:color="auto"/>
              <w:right w:val="single" w:sz="4" w:space="0" w:color="auto"/>
            </w:tcBorders>
          </w:tcPr>
          <w:p w:rsidR="004007F0" w:rsidRDefault="004007F0" w:rsidP="00B82AD0">
            <w:pPr>
              <w:rPr>
                <w:rFonts w:ascii="Calibri" w:hAnsi="Calibri"/>
                <w:b/>
                <w:sz w:val="20"/>
                <w:szCs w:val="20"/>
              </w:rPr>
            </w:pPr>
            <w:r>
              <w:rPr>
                <w:rFonts w:ascii="Calibri" w:hAnsi="Calibri"/>
                <w:b/>
                <w:sz w:val="20"/>
                <w:szCs w:val="20"/>
              </w:rPr>
              <w:t>Återkoppning av kursvärderingsresultat till studenterna</w:t>
            </w:r>
          </w:p>
          <w:p w:rsidR="004007F0" w:rsidRDefault="004007F0" w:rsidP="00B82AD0">
            <w:pPr>
              <w:rPr>
                <w:rFonts w:ascii="Calibri" w:hAnsi="Calibri"/>
                <w:b/>
                <w:sz w:val="20"/>
                <w:szCs w:val="20"/>
              </w:rPr>
            </w:pPr>
            <w:r>
              <w:rPr>
                <w:rFonts w:ascii="Calibri" w:hAnsi="Calibri"/>
                <w:b/>
                <w:sz w:val="20"/>
                <w:szCs w:val="20"/>
              </w:rPr>
              <w:fldChar w:fldCharType="begin">
                <w:ffData>
                  <w:name w:val="Text10"/>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rsidR="004007F0" w:rsidRDefault="004007F0" w:rsidP="00B82AD0">
            <w:pPr>
              <w:rPr>
                <w:rFonts w:ascii="Calibri" w:hAnsi="Calibri"/>
                <w:b/>
                <w:sz w:val="20"/>
                <w:szCs w:val="20"/>
              </w:rPr>
            </w:pPr>
          </w:p>
        </w:tc>
      </w:tr>
    </w:tbl>
    <w:p w:rsidR="004007F0" w:rsidRDefault="004007F0" w:rsidP="004007F0">
      <w:pPr>
        <w:pStyle w:val="Heading4"/>
        <w:rPr>
          <w:sz w:val="24"/>
          <w:szCs w:val="24"/>
        </w:rPr>
      </w:pPr>
      <w:r>
        <w:t>Observera att…</w:t>
      </w:r>
      <w:r>
        <w:rPr>
          <w:sz w:val="24"/>
          <w:szCs w:val="24"/>
        </w:rPr>
        <w:t xml:space="preserve"> </w:t>
      </w:r>
    </w:p>
    <w:p w:rsidR="004007F0" w:rsidRDefault="004007F0" w:rsidP="0038189E">
      <w:pPr>
        <w:pBdr>
          <w:top w:val="single" w:sz="4" w:space="1" w:color="auto"/>
          <w:left w:val="single" w:sz="4" w:space="4" w:color="auto"/>
          <w:bottom w:val="single" w:sz="4" w:space="1" w:color="auto"/>
          <w:right w:val="single" w:sz="4" w:space="0" w:color="auto"/>
        </w:pBdr>
        <w:rPr>
          <w:rFonts w:ascii="Calibri" w:hAnsi="Calibri"/>
          <w:sz w:val="22"/>
          <w:szCs w:val="22"/>
        </w:rPr>
      </w:pPr>
      <w:r>
        <w:rPr>
          <w:rFonts w:ascii="Calibri" w:hAnsi="Calibri"/>
          <w:sz w:val="22"/>
          <w:szCs w:val="22"/>
        </w:rPr>
        <w:t xml:space="preserve">Analysen ska (tillsammans med sammanfattande kvantitativ sammanställning av studenternas kursvärdering) delges utbildningsnämndens vid kursgivande institution samt för programkurser även programansvarig nämnd. </w:t>
      </w:r>
    </w:p>
    <w:p w:rsidR="004007F0" w:rsidRDefault="004007F0" w:rsidP="0038189E">
      <w:pPr>
        <w:pBdr>
          <w:top w:val="single" w:sz="4" w:space="1" w:color="auto"/>
          <w:left w:val="single" w:sz="4" w:space="4" w:color="auto"/>
          <w:bottom w:val="single" w:sz="4" w:space="1" w:color="auto"/>
          <w:right w:val="single" w:sz="4" w:space="0" w:color="auto"/>
        </w:pBdr>
        <w:rPr>
          <w:rFonts w:ascii="Calibri" w:hAnsi="Calibri"/>
          <w:sz w:val="22"/>
          <w:szCs w:val="22"/>
        </w:rPr>
      </w:pPr>
    </w:p>
    <w:p w:rsidR="004007F0" w:rsidRDefault="004007F0" w:rsidP="0038189E">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 xml:space="preserve">Analysen har delgivits utbildningsnämnd följande datum: </w:t>
      </w:r>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rsidR="004007F0" w:rsidRPr="004007F0" w:rsidRDefault="004007F0" w:rsidP="0038189E">
      <w:pPr>
        <w:pBdr>
          <w:top w:val="single" w:sz="4" w:space="1" w:color="auto"/>
          <w:left w:val="single" w:sz="4" w:space="4" w:color="auto"/>
          <w:bottom w:val="single" w:sz="4" w:space="1" w:color="auto"/>
          <w:right w:val="single" w:sz="4" w:space="0" w:color="auto"/>
        </w:pBdr>
        <w:rPr>
          <w:rFonts w:ascii="Calibri" w:hAnsi="Calibri"/>
          <w:sz w:val="22"/>
          <w:szCs w:val="20"/>
        </w:rPr>
      </w:pPr>
      <w:r w:rsidRPr="004007F0">
        <w:rPr>
          <w:rFonts w:ascii="Calibri" w:hAnsi="Calibri"/>
          <w:sz w:val="22"/>
          <w:szCs w:val="20"/>
        </w:rPr>
        <w:t>Analysen har delgivits programansvarig nämnd följande datum:</w:t>
      </w:r>
      <w:r w:rsidRPr="004007F0">
        <w:rPr>
          <w:rFonts w:ascii="Calibri" w:hAnsi="Calibri"/>
          <w:b/>
          <w:sz w:val="20"/>
          <w:szCs w:val="20"/>
        </w:rPr>
        <w:t xml:space="preserve"> </w:t>
      </w:r>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rsidR="004007F0" w:rsidRDefault="004007F0" w:rsidP="004007F0">
      <w:pPr>
        <w:pStyle w:val="Heading4"/>
      </w:pPr>
      <w:r>
        <w:t>1. Beskrivning av eventuellt genomförda förändringar sedan föregående kurstillfälle baserat på tidigare studenters synpunkter</w:t>
      </w:r>
    </w:p>
    <w:p w:rsidR="003A472F" w:rsidRPr="00C62A28" w:rsidRDefault="00D6134B" w:rsidP="003A472F">
      <w:pPr>
        <w:rPr>
          <w:i/>
        </w:rPr>
      </w:pPr>
      <w:r w:rsidRPr="00C62A28">
        <w:rPr>
          <w:i/>
        </w:rPr>
        <w:t>Kursen har sedan föregående tillfälle ändrats till ett mer internetbaserat upplägg (i och med digitalisering av Magisterprogrammet)</w:t>
      </w:r>
      <w:r w:rsidR="003A472F" w:rsidRPr="00C62A28">
        <w:rPr>
          <w:i/>
        </w:rPr>
        <w:t xml:space="preserve">, därav har ett flertal förändringar i kursupplägget genomförts. Vissa av dessa förändringar har sammanfallit med studenters önskemål om bl.a. färre campusdagar och fler inspelade/internetbaserade föreläsningar. </w:t>
      </w:r>
    </w:p>
    <w:p w:rsidR="003A472F" w:rsidRPr="00C62A28" w:rsidRDefault="003A472F" w:rsidP="003A472F">
      <w:pPr>
        <w:rPr>
          <w:i/>
        </w:rPr>
      </w:pPr>
      <w:r w:rsidRPr="00C62A28">
        <w:rPr>
          <w:i/>
        </w:rPr>
        <w:t xml:space="preserve">Kursen </w:t>
      </w:r>
      <w:proofErr w:type="spellStart"/>
      <w:r w:rsidRPr="00C62A28">
        <w:rPr>
          <w:i/>
        </w:rPr>
        <w:t>vt</w:t>
      </w:r>
      <w:r w:rsidR="00C123B1" w:rsidRPr="00C62A28">
        <w:rPr>
          <w:i/>
        </w:rPr>
        <w:t>.</w:t>
      </w:r>
      <w:proofErr w:type="spellEnd"/>
      <w:r w:rsidRPr="00C62A28">
        <w:rPr>
          <w:i/>
        </w:rPr>
        <w:t xml:space="preserve"> 2018 hade därför endast tre campusdagar istället för sju som vid tidigare kursomgång.</w:t>
      </w:r>
      <w:r w:rsidR="00FA0C11" w:rsidRPr="00C62A28">
        <w:rPr>
          <w:i/>
        </w:rPr>
        <w:t xml:space="preserve"> Moment som tidigare utförts på campus ändrades i sitt upplägg för att passa ett mer digitaliserat undervisningssätt, vilket å andra sidan ledde till fler individuella uppgifter. </w:t>
      </w:r>
    </w:p>
    <w:p w:rsidR="003A472F" w:rsidRPr="00C62A28" w:rsidRDefault="003A472F" w:rsidP="00D6134B">
      <w:pPr>
        <w:rPr>
          <w:i/>
        </w:rPr>
      </w:pPr>
      <w:r w:rsidRPr="00C62A28">
        <w:rPr>
          <w:i/>
        </w:rPr>
        <w:t xml:space="preserve">Tidigare kursdeltagare har uppgett önskemål om </w:t>
      </w:r>
      <w:r w:rsidR="00D6134B" w:rsidRPr="00C62A28">
        <w:rPr>
          <w:i/>
        </w:rPr>
        <w:t xml:space="preserve">färre </w:t>
      </w:r>
      <w:r w:rsidRPr="00C62A28">
        <w:rPr>
          <w:i/>
        </w:rPr>
        <w:t xml:space="preserve">gruppuppgifter, vilket vi </w:t>
      </w:r>
      <w:r w:rsidR="00FA0C11" w:rsidRPr="00C62A28">
        <w:rPr>
          <w:i/>
        </w:rPr>
        <w:t xml:space="preserve">dock </w:t>
      </w:r>
      <w:r w:rsidRPr="00C62A28">
        <w:rPr>
          <w:i/>
        </w:rPr>
        <w:t xml:space="preserve">hörsammat. </w:t>
      </w:r>
    </w:p>
    <w:p w:rsidR="00FA0C11" w:rsidRPr="00C62A28" w:rsidRDefault="00FA0C11" w:rsidP="00D6134B">
      <w:pPr>
        <w:rPr>
          <w:i/>
        </w:rPr>
      </w:pPr>
      <w:r w:rsidRPr="00C62A28">
        <w:rPr>
          <w:i/>
        </w:rPr>
        <w:t xml:space="preserve">Ett tidigare kursmoment gällande biomekanisk belastning, vilket många studenter klagat på som ”svårt” och ”redan läst i tidigare kurs”, har </w:t>
      </w:r>
      <w:r w:rsidR="00C123B1" w:rsidRPr="00C62A28">
        <w:rPr>
          <w:i/>
        </w:rPr>
        <w:t>vi helt tagit bort och istället gett större</w:t>
      </w:r>
      <w:r w:rsidRPr="00C62A28">
        <w:rPr>
          <w:i/>
        </w:rPr>
        <w:t xml:space="preserve"> plats i kursen ”Arbetsrelaterade besvär i rörelseorganen”</w:t>
      </w:r>
      <w:r w:rsidR="00C123B1" w:rsidRPr="00C62A28">
        <w:rPr>
          <w:i/>
        </w:rPr>
        <w:t xml:space="preserve">, </w:t>
      </w:r>
      <w:r w:rsidRPr="00C62A28">
        <w:rPr>
          <w:i/>
        </w:rPr>
        <w:t>som vi tagit över ansvaret för</w:t>
      </w:r>
      <w:r w:rsidR="00C123B1" w:rsidRPr="00C62A28">
        <w:rPr>
          <w:i/>
        </w:rPr>
        <w:t xml:space="preserve"> och där kursmomentet passar bättre.</w:t>
      </w:r>
    </w:p>
    <w:p w:rsidR="004007F0" w:rsidRDefault="004007F0" w:rsidP="004007F0">
      <w:pPr>
        <w:pStyle w:val="Heading4"/>
      </w:pPr>
      <w:r>
        <w:lastRenderedPageBreak/>
        <w:t>2. Kortfattad sammanfattning av studenternas värderingar av kursen</w:t>
      </w:r>
    </w:p>
    <w:p w:rsidR="00C123B1" w:rsidRDefault="00C123B1" w:rsidP="00914282">
      <w:pPr>
        <w:rPr>
          <w:i/>
        </w:rPr>
      </w:pPr>
      <w:r>
        <w:rPr>
          <w:i/>
        </w:rPr>
        <w:t xml:space="preserve">Den digitaliserade </w:t>
      </w:r>
      <w:r w:rsidR="00D77E7B">
        <w:rPr>
          <w:i/>
        </w:rPr>
        <w:t>varianten av kursen har</w:t>
      </w:r>
      <w:bookmarkStart w:id="0" w:name="_GoBack"/>
      <w:bookmarkEnd w:id="0"/>
      <w:r w:rsidR="00D77E7B">
        <w:rPr>
          <w:i/>
        </w:rPr>
        <w:t xml:space="preserve"> fungerat </w:t>
      </w:r>
      <w:r w:rsidR="00517345">
        <w:rPr>
          <w:i/>
        </w:rPr>
        <w:t>bra</w:t>
      </w:r>
      <w:r w:rsidR="001846BD">
        <w:rPr>
          <w:i/>
        </w:rPr>
        <w:t xml:space="preserve"> och deltagarna anser att de delvis/i hög grad uppnått kursens alla mål</w:t>
      </w:r>
      <w:r w:rsidR="00517345">
        <w:rPr>
          <w:i/>
        </w:rPr>
        <w:t xml:space="preserve">. </w:t>
      </w:r>
      <w:r w:rsidR="000563C9">
        <w:rPr>
          <w:i/>
        </w:rPr>
        <w:t xml:space="preserve">Kursdeltagare delger att de är nöjda med föreläsare och föreläsningsinnehåll. </w:t>
      </w:r>
      <w:r w:rsidR="00963E3F">
        <w:rPr>
          <w:i/>
        </w:rPr>
        <w:t xml:space="preserve">Undervisningen har därtill legat på en god </w:t>
      </w:r>
      <w:r>
        <w:rPr>
          <w:i/>
        </w:rPr>
        <w:t>kunskapsnivå</w:t>
      </w:r>
      <w:r w:rsidR="00517345">
        <w:rPr>
          <w:i/>
        </w:rPr>
        <w:t>.</w:t>
      </w:r>
      <w:r w:rsidR="00914282">
        <w:rPr>
          <w:i/>
        </w:rPr>
        <w:t xml:space="preserve"> </w:t>
      </w:r>
      <w:r w:rsidR="001846BD">
        <w:rPr>
          <w:i/>
        </w:rPr>
        <w:t>Deltagarna anser sig i varierad grad ha utvecklat värdefulla kunskaper</w:t>
      </w:r>
      <w:r w:rsidR="00963E3F">
        <w:rPr>
          <w:i/>
        </w:rPr>
        <w:t>. De upplever dock</w:t>
      </w:r>
      <w:r w:rsidR="00914282">
        <w:rPr>
          <w:i/>
        </w:rPr>
        <w:t xml:space="preserve"> otydligheter kring vad som krävs av dem och </w:t>
      </w:r>
      <w:r w:rsidR="00A6023D">
        <w:rPr>
          <w:i/>
        </w:rPr>
        <w:t xml:space="preserve">finner kursens röda tråd samt </w:t>
      </w:r>
      <w:r w:rsidR="00914282" w:rsidRPr="00914282">
        <w:rPr>
          <w:i/>
        </w:rPr>
        <w:t xml:space="preserve">upplägg och arbetsformer </w:t>
      </w:r>
      <w:r w:rsidR="00A6023D">
        <w:rPr>
          <w:i/>
        </w:rPr>
        <w:t>som</w:t>
      </w:r>
      <w:r w:rsidR="00914282" w:rsidRPr="00914282">
        <w:rPr>
          <w:i/>
        </w:rPr>
        <w:t xml:space="preserve"> </w:t>
      </w:r>
      <w:r w:rsidR="00A6023D">
        <w:rPr>
          <w:i/>
        </w:rPr>
        <w:t xml:space="preserve">endast lite till delvis </w:t>
      </w:r>
      <w:r w:rsidR="00914282" w:rsidRPr="00914282">
        <w:rPr>
          <w:i/>
        </w:rPr>
        <w:t>relevanta i förhållande till kursens lärandemål.</w:t>
      </w:r>
      <w:r w:rsidR="000563C9">
        <w:rPr>
          <w:i/>
        </w:rPr>
        <w:t xml:space="preserve"> Det finns önskemål om mer tid för momentet ergonomisk riskbedömning och </w:t>
      </w:r>
      <w:proofErr w:type="spellStart"/>
      <w:r w:rsidR="000563C9">
        <w:rPr>
          <w:i/>
        </w:rPr>
        <w:t>ditto</w:t>
      </w:r>
      <w:proofErr w:type="spellEnd"/>
      <w:r w:rsidR="000563C9">
        <w:rPr>
          <w:i/>
        </w:rPr>
        <w:t xml:space="preserve"> metoder. </w:t>
      </w:r>
    </w:p>
    <w:p w:rsidR="004007F0" w:rsidRDefault="004007F0" w:rsidP="004007F0">
      <w:pPr>
        <w:pStyle w:val="Heading4"/>
      </w:pPr>
      <w:r>
        <w:t>3. Kursansvarigs reflektioner kring kursens genomförande och resultat</w:t>
      </w:r>
    </w:p>
    <w:p w:rsidR="004007F0" w:rsidRDefault="004007F0" w:rsidP="004007F0">
      <w:pPr>
        <w:rPr>
          <w:b/>
          <w:i/>
        </w:rPr>
      </w:pPr>
      <w:r>
        <w:rPr>
          <w:b/>
          <w:i/>
        </w:rPr>
        <w:t>Kursens styrkor:</w:t>
      </w:r>
    </w:p>
    <w:p w:rsidR="00F14D2A" w:rsidRDefault="00D462DD" w:rsidP="004007F0">
      <w:pPr>
        <w:rPr>
          <w:i/>
        </w:rPr>
      </w:pPr>
      <w:r>
        <w:rPr>
          <w:i/>
        </w:rPr>
        <w:t xml:space="preserve">Kursens innehåll och upplägg granskas inför varje kurstillfälle. </w:t>
      </w:r>
      <w:r w:rsidR="00963E3F">
        <w:rPr>
          <w:i/>
        </w:rPr>
        <w:t xml:space="preserve">Ett antal moment i kursen </w:t>
      </w:r>
      <w:r>
        <w:rPr>
          <w:i/>
        </w:rPr>
        <w:t>reviderades</w:t>
      </w:r>
      <w:r w:rsidR="00963E3F">
        <w:rPr>
          <w:i/>
        </w:rPr>
        <w:t xml:space="preserve"> </w:t>
      </w:r>
      <w:r>
        <w:rPr>
          <w:i/>
        </w:rPr>
        <w:t>inför 2018 års kurs</w:t>
      </w:r>
      <w:r w:rsidR="00963E3F">
        <w:rPr>
          <w:i/>
        </w:rPr>
        <w:t>, dvs</w:t>
      </w:r>
      <w:r>
        <w:rPr>
          <w:i/>
        </w:rPr>
        <w:t>.</w:t>
      </w:r>
      <w:r w:rsidR="00963E3F">
        <w:rPr>
          <w:i/>
        </w:rPr>
        <w:t xml:space="preserve"> moment som inte setts som </w:t>
      </w:r>
      <w:r>
        <w:rPr>
          <w:i/>
        </w:rPr>
        <w:t xml:space="preserve">tillräckligt </w:t>
      </w:r>
      <w:r w:rsidR="00963E3F">
        <w:rPr>
          <w:i/>
        </w:rPr>
        <w:t xml:space="preserve">relevanta har ersatts </w:t>
      </w:r>
      <w:r>
        <w:rPr>
          <w:i/>
        </w:rPr>
        <w:t>med</w:t>
      </w:r>
      <w:r w:rsidR="00963E3F">
        <w:rPr>
          <w:i/>
        </w:rPr>
        <w:t xml:space="preserve"> mer väsentligt innehåll. </w:t>
      </w:r>
      <w:r>
        <w:rPr>
          <w:i/>
        </w:rPr>
        <w:t>Vi är mycket nöjda med 2018-års föreläsare och föreläsningar, vilket även bekräftades av kursdeltagarna. Det fungerade även bra med de få campusdagarna</w:t>
      </w:r>
      <w:r w:rsidR="00124CC5">
        <w:rPr>
          <w:i/>
        </w:rPr>
        <w:t xml:space="preserve">. Kursdeltagarna hade inför dessa fått förberedelsematerial, vilket vi tror gav maximal utdelning på plats. </w:t>
      </w:r>
      <w:r w:rsidR="00F14D2A">
        <w:rPr>
          <w:i/>
        </w:rPr>
        <w:t xml:space="preserve">Kursdeltagarna var </w:t>
      </w:r>
      <w:r w:rsidR="00124CC5">
        <w:rPr>
          <w:i/>
        </w:rPr>
        <w:t xml:space="preserve">även </w:t>
      </w:r>
      <w:r w:rsidR="00F14D2A">
        <w:rPr>
          <w:i/>
        </w:rPr>
        <w:t xml:space="preserve">mycket delaktiga i diskussioner vid såväl campusundervisning som vid webbinarier. </w:t>
      </w:r>
      <w:r w:rsidR="00B52B3C">
        <w:rPr>
          <w:i/>
        </w:rPr>
        <w:t xml:space="preserve">Under den avslutande campusdagen presenterade kursdeltagarna sina arbetsplatsrapporter i halvgrupp. Detta tillfälle, som förutom examination även är ett lärotillfälle, är mycket uppskattat. Varje kursdeltagare ges muntlig och skriftlig feedback av såväl en granskande kollega som av två examinatorer.  Momentet leder dessutom till viktig </w:t>
      </w:r>
      <w:r w:rsidR="00603BA8">
        <w:rPr>
          <w:i/>
        </w:rPr>
        <w:t>och relevant diskussion kring bl.a. upplägg, genomförande och rapportering gällande exponeringsbedömning av arbete och arbetsplats. På det hela taget upplever vi att vi lägger ner mycket tid och engagemang på såväl kursupplägg som genomförande av kursen.</w:t>
      </w:r>
    </w:p>
    <w:p w:rsidR="00603BA8" w:rsidRPr="00963E3F" w:rsidRDefault="00603BA8" w:rsidP="004007F0">
      <w:pPr>
        <w:rPr>
          <w:i/>
        </w:rPr>
      </w:pPr>
    </w:p>
    <w:p w:rsidR="00D462DD" w:rsidRDefault="004007F0" w:rsidP="004007F0">
      <w:pPr>
        <w:rPr>
          <w:i/>
        </w:rPr>
      </w:pPr>
      <w:r>
        <w:rPr>
          <w:b/>
          <w:i/>
        </w:rPr>
        <w:t>Kursens svagheter:</w:t>
      </w:r>
      <w:r w:rsidR="00D462DD" w:rsidRPr="00D462DD">
        <w:rPr>
          <w:i/>
        </w:rPr>
        <w:t xml:space="preserve"> </w:t>
      </w:r>
    </w:p>
    <w:p w:rsidR="00A22C86" w:rsidRDefault="00F14D2A" w:rsidP="004007F0">
      <w:pPr>
        <w:rPr>
          <w:i/>
        </w:rPr>
      </w:pPr>
      <w:r>
        <w:rPr>
          <w:i/>
        </w:rPr>
        <w:t>Det är många olika mome</w:t>
      </w:r>
      <w:r w:rsidR="006A2A82">
        <w:rPr>
          <w:i/>
        </w:rPr>
        <w:t xml:space="preserve">nt som skall fångas inom kursen. Möjligen innebär detta även att antalet hemuppgifter </w:t>
      </w:r>
      <w:r w:rsidR="00C62A28">
        <w:rPr>
          <w:i/>
        </w:rPr>
        <w:t xml:space="preserve">är </w:t>
      </w:r>
      <w:r w:rsidR="006A2A82">
        <w:rPr>
          <w:i/>
        </w:rPr>
        <w:t>alltför många</w:t>
      </w:r>
      <w:r w:rsidR="00C62A28">
        <w:rPr>
          <w:i/>
        </w:rPr>
        <w:t>. Kursm</w:t>
      </w:r>
      <w:r>
        <w:rPr>
          <w:i/>
        </w:rPr>
        <w:t xml:space="preserve">omenten är ofta av diskussions-, och reflektionskarraktär vilket innebär att grupparbete och diskussion är viktigt, gärna i kombination med återkoppling från ansvarig för det aktuella kursmomentet. Rent praktiskt </w:t>
      </w:r>
      <w:r w:rsidR="00A22C86">
        <w:rPr>
          <w:i/>
        </w:rPr>
        <w:t xml:space="preserve">(både för </w:t>
      </w:r>
      <w:r w:rsidR="00F00A08">
        <w:rPr>
          <w:i/>
        </w:rPr>
        <w:t>kursansvariga</w:t>
      </w:r>
      <w:r w:rsidR="00A22C86">
        <w:rPr>
          <w:i/>
        </w:rPr>
        <w:t xml:space="preserve"> och för kursdeltagare) </w:t>
      </w:r>
      <w:r>
        <w:rPr>
          <w:i/>
        </w:rPr>
        <w:t xml:space="preserve">har vi inte ännu hittat den optimala lösningen </w:t>
      </w:r>
      <w:r w:rsidR="00A22C86">
        <w:rPr>
          <w:i/>
        </w:rPr>
        <w:t>för</w:t>
      </w:r>
      <w:r>
        <w:rPr>
          <w:i/>
        </w:rPr>
        <w:t xml:space="preserve"> ett sådant upplägg</w:t>
      </w:r>
      <w:r w:rsidR="00A22C86">
        <w:rPr>
          <w:i/>
        </w:rPr>
        <w:t xml:space="preserve">. Men som tidigare nämnt försöker vi ständigt att förbättra kursen. </w:t>
      </w:r>
    </w:p>
    <w:p w:rsidR="004007F0" w:rsidRDefault="00A22C86" w:rsidP="004007F0">
      <w:pPr>
        <w:rPr>
          <w:i/>
        </w:rPr>
      </w:pPr>
      <w:r>
        <w:rPr>
          <w:i/>
        </w:rPr>
        <w:t>U</w:t>
      </w:r>
      <w:r w:rsidR="00D462DD">
        <w:rPr>
          <w:i/>
        </w:rPr>
        <w:t>nder campusdagen där olika mätmetoder skall introduceras och testas</w:t>
      </w:r>
      <w:r>
        <w:rPr>
          <w:i/>
        </w:rPr>
        <w:t xml:space="preserve">, är det svårt att hinna med alla moment utan stress. Vi försöker anpassa start- och sluttiden för resande till campusdagarna vilket innebär att vi dessutom har begränsat med tid. I tillägg är kursmomentet är svårt att ta igen för den kursdeltagare som inte är närvarande. Vid frånvaro från detta moment försöker vi dock </w:t>
      </w:r>
      <w:r w:rsidR="006A2A82">
        <w:rPr>
          <w:i/>
        </w:rPr>
        <w:t xml:space="preserve">ge </w:t>
      </w:r>
      <w:r>
        <w:rPr>
          <w:i/>
        </w:rPr>
        <w:t xml:space="preserve">kursdeltagen möjlighet att ta igen momentet vid nästa </w:t>
      </w:r>
      <w:r w:rsidR="00BD6096">
        <w:rPr>
          <w:i/>
        </w:rPr>
        <w:t>kurstillfälle</w:t>
      </w:r>
      <w:r>
        <w:rPr>
          <w:i/>
        </w:rPr>
        <w:t xml:space="preserve"> eller</w:t>
      </w:r>
      <w:r w:rsidR="00BD6096">
        <w:rPr>
          <w:i/>
        </w:rPr>
        <w:t xml:space="preserve"> genom att delta vid</w:t>
      </w:r>
      <w:r>
        <w:rPr>
          <w:i/>
        </w:rPr>
        <w:t xml:space="preserve"> liknande </w:t>
      </w:r>
      <w:r w:rsidR="00BD6096">
        <w:rPr>
          <w:i/>
        </w:rPr>
        <w:t>moment</w:t>
      </w:r>
      <w:r>
        <w:rPr>
          <w:i/>
        </w:rPr>
        <w:t xml:space="preserve"> vid </w:t>
      </w:r>
      <w:r w:rsidR="00BD6096">
        <w:rPr>
          <w:i/>
        </w:rPr>
        <w:t xml:space="preserve">kurs på </w:t>
      </w:r>
      <w:r>
        <w:rPr>
          <w:i/>
        </w:rPr>
        <w:t>KTH.</w:t>
      </w:r>
      <w:r w:rsidR="006A2A82">
        <w:rPr>
          <w:i/>
        </w:rPr>
        <w:t xml:space="preserve"> Slutligen ser vi att den examinerande hemtentamen tar alltför mycket tid att rätta och det är svårt att vara rättvis i rättningen. Inför nästa kursomgång funderar vi på att ändra upplägget till en salstentamen. </w:t>
      </w:r>
    </w:p>
    <w:p w:rsidR="004007F0" w:rsidRDefault="004007F0" w:rsidP="004007F0">
      <w:pPr>
        <w:pStyle w:val="Heading4"/>
      </w:pPr>
      <w:r>
        <w:t>3. Övriga synpunkter</w:t>
      </w:r>
    </w:p>
    <w:p w:rsidR="00603BA8" w:rsidRPr="00603BA8" w:rsidRDefault="006A2A82" w:rsidP="00603BA8">
      <w:pPr>
        <w:rPr>
          <w:i/>
        </w:rPr>
      </w:pPr>
      <w:r>
        <w:rPr>
          <w:i/>
        </w:rPr>
        <w:t>Inför nästa kursomgång önskar vi kurstid för ytterligare förbättring av kursen.</w:t>
      </w:r>
    </w:p>
    <w:p w:rsidR="004007F0" w:rsidRDefault="004007F0" w:rsidP="004007F0">
      <w:pPr>
        <w:pStyle w:val="Heading4"/>
      </w:pPr>
      <w:r>
        <w:t>4. Kursansvarigs slutsatser och eventuella förslag till förändringar</w:t>
      </w:r>
    </w:p>
    <w:p w:rsidR="006A2A82" w:rsidRDefault="00C62A28" w:rsidP="004007F0">
      <w:pPr>
        <w:rPr>
          <w:i/>
        </w:rPr>
      </w:pPr>
      <w:r>
        <w:rPr>
          <w:i/>
        </w:rPr>
        <w:t>Kursen har idag ett bra innehåll</w:t>
      </w:r>
      <w:r w:rsidR="00F00A08">
        <w:rPr>
          <w:i/>
        </w:rPr>
        <w:t>, möjligen bör vi lägga till ett moment om kontorsergonomi, -detta måste undersökas närmare</w:t>
      </w:r>
      <w:r w:rsidR="000563C9">
        <w:rPr>
          <w:i/>
        </w:rPr>
        <w:t>, och mer diskussion/tid kring ergonomisk riskbedömning och metoder för detta.</w:t>
      </w:r>
      <w:r w:rsidR="00F00A08">
        <w:rPr>
          <w:i/>
        </w:rPr>
        <w:t xml:space="preserve"> Ku</w:t>
      </w:r>
      <w:r>
        <w:rPr>
          <w:i/>
        </w:rPr>
        <w:t xml:space="preserve">rsdeltagare saknar </w:t>
      </w:r>
      <w:r w:rsidR="00F00A08">
        <w:rPr>
          <w:i/>
        </w:rPr>
        <w:t xml:space="preserve">dock </w:t>
      </w:r>
      <w:r>
        <w:rPr>
          <w:i/>
        </w:rPr>
        <w:t xml:space="preserve">en röd tråd mellan innehåll och </w:t>
      </w:r>
      <w:r>
        <w:rPr>
          <w:i/>
        </w:rPr>
        <w:lastRenderedPageBreak/>
        <w:t xml:space="preserve">lärandemål och är osäkra på vad som förväntas i insatts. Förslagsvis tydliggör och diskuterar kursansvariga detta, dvs röd tråd och insatts, vid introduktionen av kursen. Kursens inlämningsuppgifter bör gås igenom för att bedöma </w:t>
      </w:r>
      <w:r w:rsidR="008377EB">
        <w:rPr>
          <w:i/>
        </w:rPr>
        <w:t>eventuell</w:t>
      </w:r>
      <w:r>
        <w:rPr>
          <w:i/>
        </w:rPr>
        <w:t xml:space="preserve"> revidering </w:t>
      </w:r>
      <w:r w:rsidR="008377EB">
        <w:rPr>
          <w:i/>
        </w:rPr>
        <w:t xml:space="preserve">av dessa. Vid ändring av hemtentamen till salstentamen bör utformning av tentamenmaterial och rättningsmall (liksom material för omtentamen)ske. </w:t>
      </w:r>
    </w:p>
    <w:p w:rsidR="002C0C52" w:rsidRDefault="004007F0" w:rsidP="004007F0">
      <w:pPr>
        <w:pStyle w:val="Heading4"/>
      </w:pPr>
      <w:r>
        <w:t>Bilagor:</w:t>
      </w:r>
    </w:p>
    <w:sectPr w:rsidR="002C0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F0"/>
    <w:rsid w:val="00036B4A"/>
    <w:rsid w:val="000563C9"/>
    <w:rsid w:val="00124CC5"/>
    <w:rsid w:val="001846BD"/>
    <w:rsid w:val="00287EDC"/>
    <w:rsid w:val="0038189E"/>
    <w:rsid w:val="003A472F"/>
    <w:rsid w:val="004007F0"/>
    <w:rsid w:val="00517345"/>
    <w:rsid w:val="00537C87"/>
    <w:rsid w:val="00603BA8"/>
    <w:rsid w:val="006A2A82"/>
    <w:rsid w:val="00725F44"/>
    <w:rsid w:val="007E21B4"/>
    <w:rsid w:val="008377EB"/>
    <w:rsid w:val="00914282"/>
    <w:rsid w:val="00963E3F"/>
    <w:rsid w:val="00A067E0"/>
    <w:rsid w:val="00A22C86"/>
    <w:rsid w:val="00A53B6D"/>
    <w:rsid w:val="00A6023D"/>
    <w:rsid w:val="00A958CA"/>
    <w:rsid w:val="00B10394"/>
    <w:rsid w:val="00B52B3C"/>
    <w:rsid w:val="00BD6096"/>
    <w:rsid w:val="00C123B1"/>
    <w:rsid w:val="00C62A28"/>
    <w:rsid w:val="00CF3603"/>
    <w:rsid w:val="00D462DD"/>
    <w:rsid w:val="00D6134B"/>
    <w:rsid w:val="00D77E7B"/>
    <w:rsid w:val="00EE3F34"/>
    <w:rsid w:val="00F00A08"/>
    <w:rsid w:val="00F14D2A"/>
    <w:rsid w:val="00F52CB9"/>
    <w:rsid w:val="00FA0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Heading2">
    <w:name w:val="heading 2"/>
    <w:basedOn w:val="Normal"/>
    <w:next w:val="Normal"/>
    <w:link w:val="Heading2Char"/>
    <w:uiPriority w:val="1"/>
    <w:qFormat/>
    <w:rsid w:val="004007F0"/>
    <w:pPr>
      <w:keepNext/>
      <w:spacing w:before="240" w:after="60"/>
      <w:outlineLvl w:val="1"/>
    </w:pPr>
    <w:rPr>
      <w:rFonts w:ascii="Arial" w:hAnsi="Arial" w:cs="Arial"/>
      <w:b/>
      <w:bCs/>
      <w:iCs/>
      <w:szCs w:val="28"/>
    </w:rPr>
  </w:style>
  <w:style w:type="paragraph" w:styleId="Heading4">
    <w:name w:val="heading 4"/>
    <w:basedOn w:val="Normal"/>
    <w:next w:val="Normal"/>
    <w:link w:val="Heading4Char"/>
    <w:uiPriority w:val="1"/>
    <w:qFormat/>
    <w:rsid w:val="004007F0"/>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007F0"/>
    <w:rPr>
      <w:rFonts w:ascii="Arial" w:eastAsia="Times New Roman" w:hAnsi="Arial" w:cs="Arial"/>
      <w:b/>
      <w:bCs/>
      <w:iCs/>
      <w:sz w:val="24"/>
      <w:szCs w:val="28"/>
      <w:lang w:eastAsia="sv-SE"/>
    </w:rPr>
  </w:style>
  <w:style w:type="character" w:customStyle="1" w:styleId="Heading4Char">
    <w:name w:val="Heading 4 Char"/>
    <w:basedOn w:val="DefaultParagraphFont"/>
    <w:link w:val="Heading4"/>
    <w:uiPriority w:val="1"/>
    <w:rsid w:val="004007F0"/>
    <w:rPr>
      <w:rFonts w:ascii="Arial" w:eastAsia="Times New Roman" w:hAnsi="Arial" w:cs="Times New Roman"/>
      <w:b/>
      <w:bCs/>
      <w:sz w:val="20"/>
      <w:szCs w:val="28"/>
      <w:lang w:eastAsia="sv-SE"/>
    </w:rPr>
  </w:style>
  <w:style w:type="table" w:styleId="TableGrid">
    <w:name w:val="Table Grid"/>
    <w:basedOn w:val="TableNorma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007F0"/>
    <w:rPr>
      <w:rFonts w:cs="Times New Roman"/>
      <w:sz w:val="16"/>
      <w:szCs w:val="16"/>
    </w:rPr>
  </w:style>
  <w:style w:type="paragraph" w:styleId="CommentText">
    <w:name w:val="annotation text"/>
    <w:basedOn w:val="Normal"/>
    <w:link w:val="CommentTextChar"/>
    <w:uiPriority w:val="99"/>
    <w:rsid w:val="004007F0"/>
    <w:pPr>
      <w:spacing w:after="240"/>
    </w:pPr>
    <w:rPr>
      <w:sz w:val="20"/>
      <w:szCs w:val="20"/>
    </w:rPr>
  </w:style>
  <w:style w:type="character" w:customStyle="1" w:styleId="CommentTextChar">
    <w:name w:val="Comment Text Char"/>
    <w:basedOn w:val="DefaultParagraphFont"/>
    <w:link w:val="CommentText"/>
    <w:uiPriority w:val="99"/>
    <w:rsid w:val="004007F0"/>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4007F0"/>
    <w:rPr>
      <w:rFonts w:ascii="Tahoma" w:hAnsi="Tahoma" w:cs="Tahoma"/>
      <w:sz w:val="16"/>
      <w:szCs w:val="16"/>
    </w:rPr>
  </w:style>
  <w:style w:type="character" w:customStyle="1" w:styleId="BalloonTextChar">
    <w:name w:val="Balloon Text Char"/>
    <w:basedOn w:val="DefaultParagraphFont"/>
    <w:link w:val="BalloonText"/>
    <w:uiPriority w:val="99"/>
    <w:semiHidden/>
    <w:rsid w:val="004007F0"/>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Heading2">
    <w:name w:val="heading 2"/>
    <w:basedOn w:val="Normal"/>
    <w:next w:val="Normal"/>
    <w:link w:val="Heading2Char"/>
    <w:uiPriority w:val="1"/>
    <w:qFormat/>
    <w:rsid w:val="004007F0"/>
    <w:pPr>
      <w:keepNext/>
      <w:spacing w:before="240" w:after="60"/>
      <w:outlineLvl w:val="1"/>
    </w:pPr>
    <w:rPr>
      <w:rFonts w:ascii="Arial" w:hAnsi="Arial" w:cs="Arial"/>
      <w:b/>
      <w:bCs/>
      <w:iCs/>
      <w:szCs w:val="28"/>
    </w:rPr>
  </w:style>
  <w:style w:type="paragraph" w:styleId="Heading4">
    <w:name w:val="heading 4"/>
    <w:basedOn w:val="Normal"/>
    <w:next w:val="Normal"/>
    <w:link w:val="Heading4Char"/>
    <w:uiPriority w:val="1"/>
    <w:qFormat/>
    <w:rsid w:val="004007F0"/>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007F0"/>
    <w:rPr>
      <w:rFonts w:ascii="Arial" w:eastAsia="Times New Roman" w:hAnsi="Arial" w:cs="Arial"/>
      <w:b/>
      <w:bCs/>
      <w:iCs/>
      <w:sz w:val="24"/>
      <w:szCs w:val="28"/>
      <w:lang w:eastAsia="sv-SE"/>
    </w:rPr>
  </w:style>
  <w:style w:type="character" w:customStyle="1" w:styleId="Heading4Char">
    <w:name w:val="Heading 4 Char"/>
    <w:basedOn w:val="DefaultParagraphFont"/>
    <w:link w:val="Heading4"/>
    <w:uiPriority w:val="1"/>
    <w:rsid w:val="004007F0"/>
    <w:rPr>
      <w:rFonts w:ascii="Arial" w:eastAsia="Times New Roman" w:hAnsi="Arial" w:cs="Times New Roman"/>
      <w:b/>
      <w:bCs/>
      <w:sz w:val="20"/>
      <w:szCs w:val="28"/>
      <w:lang w:eastAsia="sv-SE"/>
    </w:rPr>
  </w:style>
  <w:style w:type="table" w:styleId="TableGrid">
    <w:name w:val="Table Grid"/>
    <w:basedOn w:val="TableNorma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007F0"/>
    <w:rPr>
      <w:rFonts w:cs="Times New Roman"/>
      <w:sz w:val="16"/>
      <w:szCs w:val="16"/>
    </w:rPr>
  </w:style>
  <w:style w:type="paragraph" w:styleId="CommentText">
    <w:name w:val="annotation text"/>
    <w:basedOn w:val="Normal"/>
    <w:link w:val="CommentTextChar"/>
    <w:uiPriority w:val="99"/>
    <w:rsid w:val="004007F0"/>
    <w:pPr>
      <w:spacing w:after="240"/>
    </w:pPr>
    <w:rPr>
      <w:sz w:val="20"/>
      <w:szCs w:val="20"/>
    </w:rPr>
  </w:style>
  <w:style w:type="character" w:customStyle="1" w:styleId="CommentTextChar">
    <w:name w:val="Comment Text Char"/>
    <w:basedOn w:val="DefaultParagraphFont"/>
    <w:link w:val="CommentText"/>
    <w:uiPriority w:val="99"/>
    <w:rsid w:val="004007F0"/>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4007F0"/>
    <w:rPr>
      <w:rFonts w:ascii="Tahoma" w:hAnsi="Tahoma" w:cs="Tahoma"/>
      <w:sz w:val="16"/>
      <w:szCs w:val="16"/>
    </w:rPr>
  </w:style>
  <w:style w:type="character" w:customStyle="1" w:styleId="BalloonTextChar">
    <w:name w:val="Balloon Text Char"/>
    <w:basedOn w:val="DefaultParagraphFont"/>
    <w:link w:val="BalloonText"/>
    <w:uiPriority w:val="99"/>
    <w:semiHidden/>
    <w:rsid w:val="004007F0"/>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5327</Characters>
  <Application>Microsoft Office Word</Application>
  <DocSecurity>4</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Johanna Bergman</cp:lastModifiedBy>
  <cp:revision>2</cp:revision>
  <dcterms:created xsi:type="dcterms:W3CDTF">2019-06-28T07:15:00Z</dcterms:created>
  <dcterms:modified xsi:type="dcterms:W3CDTF">2019-06-28T07:15:00Z</dcterms:modified>
</cp:coreProperties>
</file>