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2319651"/>
        <w:lock w:val="contentLocked"/>
        <w:placeholder>
          <w:docPart w:val="DefaultPlaceholder_1082065158"/>
        </w:placeholder>
        <w:group/>
      </w:sdtPr>
      <w:sdtEndPr/>
      <w:sdtContent>
        <w:p w14:paraId="068C3B03" w14:textId="77777777" w:rsidR="00717163" w:rsidRDefault="00717163" w:rsidP="00036E63"/>
        <w:p w14:paraId="4CC0951E" w14:textId="77777777" w:rsidR="00794B45" w:rsidRPr="003B164F" w:rsidRDefault="00794B45" w:rsidP="00794B45">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794B45" w14:paraId="2D96C9D5" w14:textId="77777777" w:rsidTr="00312650">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3256E20" w14:textId="77777777" w:rsidR="00794B45" w:rsidRPr="00312650" w:rsidRDefault="00794B45" w:rsidP="00312650">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DefaultPlaceholder_1082065158"/>
                  </w:placeholder>
                </w:sdtPr>
                <w:sdtEndPr>
                  <w:rPr>
                    <w:rFonts w:ascii="Times New Roman" w:hAnsi="Times New Roman"/>
                    <w:sz w:val="24"/>
                    <w:szCs w:val="24"/>
                  </w:rPr>
                </w:sdtEndPr>
                <w:sdtContent>
                  <w:p w14:paraId="1DFE8D61" w14:textId="6DC66D46" w:rsidR="00794B45" w:rsidRPr="00312650" w:rsidRDefault="008A15A3" w:rsidP="00312650">
                    <w:pPr>
                      <w:rPr>
                        <w:rFonts w:ascii="Calibri" w:hAnsi="Calibri"/>
                        <w:b/>
                        <w:sz w:val="20"/>
                        <w:szCs w:val="20"/>
                      </w:rPr>
                    </w:pPr>
                    <w:r>
                      <w:rPr>
                        <w:rFonts w:ascii="Calibri" w:hAnsi="Calibri"/>
                        <w:sz w:val="20"/>
                        <w:szCs w:val="20"/>
                      </w:rPr>
                      <w:t>2LG0</w:t>
                    </w:r>
                    <w:r w:rsidR="004C52A7">
                      <w:rPr>
                        <w:rFonts w:ascii="Calibri" w:hAnsi="Calibri"/>
                        <w:sz w:val="20"/>
                        <w:szCs w:val="20"/>
                      </w:rPr>
                      <w:t>81</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828E37" w14:textId="77777777" w:rsidR="00794B45" w:rsidRPr="00312650" w:rsidRDefault="00794B45" w:rsidP="00312650">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DefaultPlaceholder_1082065158"/>
                  </w:placeholder>
                </w:sdtPr>
                <w:sdtEndPr>
                  <w:rPr>
                    <w:rFonts w:ascii="Times New Roman" w:hAnsi="Times New Roman"/>
                    <w:sz w:val="24"/>
                    <w:szCs w:val="24"/>
                  </w:rPr>
                </w:sdtEndPr>
                <w:sdtContent>
                  <w:p w14:paraId="3096B4DD" w14:textId="6F46F034" w:rsidR="00794B45" w:rsidRPr="00312650" w:rsidRDefault="00BE352A" w:rsidP="00312650">
                    <w:pPr>
                      <w:rPr>
                        <w:rFonts w:ascii="Calibri" w:hAnsi="Calibri"/>
                        <w:b/>
                        <w:sz w:val="20"/>
                        <w:szCs w:val="20"/>
                      </w:rPr>
                    </w:pPr>
                    <w:r>
                      <w:rPr>
                        <w:rFonts w:ascii="Calibri" w:hAnsi="Calibri"/>
                        <w:sz w:val="20"/>
                        <w:szCs w:val="20"/>
                      </w:rPr>
                      <w:t xml:space="preserve">Statistik </w:t>
                    </w:r>
                    <w:r w:rsidR="004C52A7">
                      <w:rPr>
                        <w:rFonts w:ascii="Calibri" w:hAnsi="Calibri"/>
                        <w:sz w:val="20"/>
                        <w:szCs w:val="20"/>
                      </w:rPr>
                      <w:t>2</w:t>
                    </w:r>
                  </w:p>
                </w:sdtContent>
              </w:sdt>
              <w:p w14:paraId="20A556CE" w14:textId="77777777" w:rsidR="00794B45" w:rsidRPr="00312650" w:rsidRDefault="00794B45" w:rsidP="003126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FFF27C" w14:textId="77777777" w:rsidR="00794B45" w:rsidRPr="00312650" w:rsidRDefault="00794B45" w:rsidP="00312650">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DefaultPlaceholder_1082065158"/>
                  </w:placeholder>
                </w:sdtPr>
                <w:sdtEndPr>
                  <w:rPr>
                    <w:rFonts w:ascii="Times New Roman" w:hAnsi="Times New Roman"/>
                    <w:sz w:val="24"/>
                    <w:szCs w:val="24"/>
                  </w:rPr>
                </w:sdtEndPr>
                <w:sdtContent>
                  <w:p w14:paraId="530623C3" w14:textId="4386B2F8" w:rsidR="00794B45" w:rsidRPr="00312650" w:rsidRDefault="004C52A7" w:rsidP="00312650">
                    <w:pPr>
                      <w:rPr>
                        <w:rFonts w:ascii="Calibri" w:hAnsi="Calibri"/>
                        <w:b/>
                        <w:sz w:val="20"/>
                        <w:szCs w:val="20"/>
                      </w:rPr>
                    </w:pPr>
                    <w:r>
                      <w:rPr>
                        <w:rFonts w:ascii="Calibri" w:hAnsi="Calibri"/>
                        <w:sz w:val="20"/>
                        <w:szCs w:val="20"/>
                      </w:rPr>
                      <w:t>4,5</w:t>
                    </w:r>
                  </w:p>
                </w:sdtContent>
              </w:sdt>
            </w:tc>
          </w:tr>
          <w:tr w:rsidR="00794B45" w14:paraId="5B9BD6D3" w14:textId="77777777" w:rsidTr="00312650">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CC9C0A1"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(vt/ht-år)</w:t>
                </w:r>
              </w:p>
              <w:sdt>
                <w:sdtPr>
                  <w:rPr>
                    <w:rFonts w:ascii="Calibri" w:hAnsi="Calibri"/>
                    <w:sz w:val="20"/>
                    <w:szCs w:val="20"/>
                  </w:rPr>
                  <w:id w:val="-1283184512"/>
                  <w:placeholder>
                    <w:docPart w:val="DefaultPlaceholder_1082065158"/>
                  </w:placeholder>
                </w:sdtPr>
                <w:sdtEndPr>
                  <w:rPr>
                    <w:rFonts w:ascii="Times New Roman" w:hAnsi="Times New Roman"/>
                    <w:sz w:val="24"/>
                    <w:szCs w:val="24"/>
                  </w:rPr>
                </w:sdtEndPr>
                <w:sdtContent>
                  <w:p w14:paraId="32EFA892" w14:textId="2C61225A" w:rsidR="00794B45" w:rsidRPr="00312650" w:rsidRDefault="004C52A7" w:rsidP="00312650">
                    <w:pPr>
                      <w:rPr>
                        <w:rFonts w:ascii="Calibri" w:hAnsi="Calibri"/>
                        <w:b/>
                        <w:sz w:val="20"/>
                        <w:szCs w:val="20"/>
                      </w:rPr>
                    </w:pPr>
                    <w:r>
                      <w:rPr>
                        <w:rFonts w:ascii="Calibri" w:hAnsi="Calibri"/>
                        <w:sz w:val="20"/>
                        <w:szCs w:val="20"/>
                      </w:rPr>
                      <w:t>V</w:t>
                    </w:r>
                    <w:r w:rsidR="00AB7853">
                      <w:rPr>
                        <w:rFonts w:ascii="Calibri" w:hAnsi="Calibri"/>
                        <w:sz w:val="20"/>
                        <w:szCs w:val="20"/>
                      </w:rPr>
                      <w:t>T22</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F22B8D7" w14:textId="77777777" w:rsidR="00794B45" w:rsidRPr="00312650" w:rsidRDefault="00794B45" w:rsidP="00312650">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DefaultPlaceholder_1082065158"/>
                  </w:placeholder>
                </w:sdtPr>
                <w:sdtEndPr>
                  <w:rPr>
                    <w:rFonts w:ascii="Times New Roman" w:hAnsi="Times New Roman"/>
                    <w:sz w:val="24"/>
                    <w:szCs w:val="24"/>
                  </w:rPr>
                </w:sdtEndPr>
                <w:sdtContent>
                  <w:p w14:paraId="6219D4BD" w14:textId="399058BE" w:rsidR="00794B45" w:rsidRPr="00312650" w:rsidRDefault="004C52A7" w:rsidP="00312650">
                    <w:pPr>
                      <w:rPr>
                        <w:rFonts w:ascii="Calibri" w:hAnsi="Calibri"/>
                        <w:b/>
                        <w:sz w:val="20"/>
                        <w:szCs w:val="20"/>
                      </w:rPr>
                    </w:pPr>
                    <w:r>
                      <w:rPr>
                        <w:rFonts w:ascii="Calibri" w:hAnsi="Calibri"/>
                        <w:sz w:val="20"/>
                        <w:szCs w:val="20"/>
                      </w:rPr>
                      <w:t>3/4-21/4</w:t>
                    </w:r>
                  </w:p>
                </w:sdtContent>
              </w:sdt>
              <w:p w14:paraId="14033F30" w14:textId="77777777" w:rsidR="00794B45" w:rsidRPr="00312650" w:rsidRDefault="00794B45" w:rsidP="00312650">
                <w:pPr>
                  <w:rPr>
                    <w:rFonts w:ascii="Calibri" w:hAnsi="Calibri"/>
                    <w:b/>
                    <w:sz w:val="20"/>
                    <w:szCs w:val="20"/>
                  </w:rPr>
                </w:pPr>
              </w:p>
            </w:tc>
          </w:tr>
        </w:tbl>
        <w:p w14:paraId="048D33F3"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794B45" w14:paraId="3898354D"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380E95D8" w14:textId="77777777" w:rsidR="00794B45" w:rsidRPr="00312650" w:rsidRDefault="00794B45" w:rsidP="00312650">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DefaultPlaceholder_1082065158"/>
                  </w:placeholder>
                </w:sdtPr>
                <w:sdtEndPr>
                  <w:rPr>
                    <w:rFonts w:ascii="Times New Roman" w:hAnsi="Times New Roman"/>
                    <w:b w:val="0"/>
                    <w:bCs/>
                    <w:sz w:val="24"/>
                    <w:szCs w:val="24"/>
                  </w:rPr>
                </w:sdtEndPr>
                <w:sdtContent>
                  <w:p w14:paraId="7585D707" w14:textId="3B393B66" w:rsidR="006F6DB4" w:rsidRPr="00D31FD9" w:rsidRDefault="009868AA" w:rsidP="006F6DB4">
                    <w:pPr>
                      <w:rPr>
                        <w:bCs/>
                      </w:rPr>
                    </w:pPr>
                    <w:r w:rsidRPr="00D31FD9">
                      <w:rPr>
                        <w:rFonts w:ascii="Calibri" w:hAnsi="Calibri"/>
                        <w:bCs/>
                        <w:sz w:val="20"/>
                        <w:szCs w:val="20"/>
                      </w:rPr>
                      <w:t>Anders Sand</w:t>
                    </w:r>
                  </w:p>
                  <w:p w14:paraId="22974B86" w14:textId="29E0DF62" w:rsidR="00794B45" w:rsidRPr="00671581" w:rsidRDefault="003301FD" w:rsidP="00312650">
                    <w:pPr>
                      <w:rPr>
                        <w:rFonts w:ascii="Calibri" w:hAnsi="Calibri"/>
                        <w:bCs/>
                        <w:sz w:val="20"/>
                        <w:szCs w:val="20"/>
                      </w:rPr>
                    </w:pPr>
                  </w:p>
                </w:sdtContent>
              </w:sdt>
              <w:p w14:paraId="2139152B"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25EDE305" w14:textId="77777777" w:rsidR="00794B45" w:rsidRPr="00312650" w:rsidRDefault="00794B45" w:rsidP="00312650">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DefaultPlaceholder_1082065158"/>
                  </w:placeholder>
                </w:sdtPr>
                <w:sdtEndPr>
                  <w:rPr>
                    <w:rFonts w:ascii="Times New Roman" w:hAnsi="Times New Roman"/>
                    <w:b w:val="0"/>
                    <w:sz w:val="24"/>
                    <w:szCs w:val="24"/>
                  </w:rPr>
                </w:sdtEndPr>
                <w:sdtContent>
                  <w:p w14:paraId="6D54276A" w14:textId="23DF6E1A" w:rsidR="006F6DB4" w:rsidRPr="00D31FD9" w:rsidRDefault="00EE15E4" w:rsidP="006F6DB4">
                    <w:pPr>
                      <w:rPr>
                        <w:bCs/>
                      </w:rPr>
                    </w:pPr>
                    <w:r>
                      <w:rPr>
                        <w:rFonts w:ascii="Calibri" w:hAnsi="Calibri"/>
                        <w:bCs/>
                        <w:sz w:val="20"/>
                        <w:szCs w:val="20"/>
                      </w:rPr>
                      <w:t>Anders Sand</w:t>
                    </w:r>
                  </w:p>
                  <w:p w14:paraId="322B0CD6" w14:textId="45CEC1DE" w:rsidR="00794B45" w:rsidRPr="00312650" w:rsidRDefault="003301FD" w:rsidP="00312650">
                    <w:pPr>
                      <w:rPr>
                        <w:rFonts w:ascii="Calibri" w:hAnsi="Calibri"/>
                        <w:b/>
                        <w:sz w:val="20"/>
                        <w:szCs w:val="20"/>
                      </w:rPr>
                    </w:pPr>
                  </w:p>
                </w:sdtContent>
              </w:sdt>
            </w:tc>
          </w:tr>
          <w:tr w:rsidR="00794B45" w14:paraId="097CF043"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4241905B" w14:textId="77777777" w:rsidR="00794B45" w:rsidRPr="00312650" w:rsidRDefault="00794B45" w:rsidP="00312650">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DefaultPlaceholder_1082065158"/>
                  </w:placeholder>
                </w:sdtPr>
                <w:sdtEndPr>
                  <w:rPr>
                    <w:rFonts w:ascii="Times New Roman" w:hAnsi="Times New Roman"/>
                    <w:b w:val="0"/>
                    <w:bCs/>
                    <w:sz w:val="24"/>
                    <w:szCs w:val="24"/>
                  </w:rPr>
                </w:sdtEndPr>
                <w:sdtContent>
                  <w:p w14:paraId="684BD48A" w14:textId="76CF2524" w:rsidR="00794B45" w:rsidRPr="00D31FD9" w:rsidRDefault="00CF2C10" w:rsidP="00312650">
                    <w:pPr>
                      <w:rPr>
                        <w:rFonts w:ascii="Calibri" w:hAnsi="Calibri"/>
                        <w:bCs/>
                        <w:sz w:val="20"/>
                        <w:szCs w:val="20"/>
                      </w:rPr>
                    </w:pPr>
                    <w:r w:rsidRPr="00D31FD9">
                      <w:rPr>
                        <w:rFonts w:ascii="Calibri" w:hAnsi="Calibri"/>
                        <w:bCs/>
                        <w:sz w:val="20"/>
                        <w:szCs w:val="20"/>
                      </w:rPr>
                      <w:t>Anders Sand</w:t>
                    </w:r>
                  </w:p>
                </w:sdtContent>
              </w:sdt>
              <w:p w14:paraId="40259809"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7D466C4E" w14:textId="77777777" w:rsidR="00794B45" w:rsidRPr="00312650" w:rsidRDefault="00794B45" w:rsidP="00312650">
                <w:pPr>
                  <w:rPr>
                    <w:rFonts w:ascii="Calibri" w:hAnsi="Calibri"/>
                    <w:b/>
                    <w:sz w:val="20"/>
                    <w:szCs w:val="20"/>
                  </w:rPr>
                </w:pPr>
                <w:r w:rsidRPr="00312650">
                  <w:rPr>
                    <w:rFonts w:ascii="Calibri" w:hAnsi="Calibri"/>
                    <w:b/>
                    <w:sz w:val="20"/>
                    <w:szCs w:val="20"/>
                  </w:rPr>
                  <w:t xml:space="preserve">Övriga medverkande lärare </w:t>
                </w:r>
              </w:p>
              <w:sdt>
                <w:sdtPr>
                  <w:id w:val="734120908"/>
                  <w:placeholder>
                    <w:docPart w:val="DefaultPlaceholder_1082065158"/>
                  </w:placeholder>
                </w:sdtPr>
                <w:sdtEndPr/>
                <w:sdtContent>
                  <w:p w14:paraId="11B5E0C7" w14:textId="73C8AD8B" w:rsidR="00794B45" w:rsidRPr="00312650" w:rsidRDefault="00D31FD9" w:rsidP="00312650">
                    <w:pPr>
                      <w:rPr>
                        <w:rFonts w:ascii="Calibri" w:hAnsi="Calibri"/>
                        <w:b/>
                        <w:sz w:val="20"/>
                        <w:szCs w:val="20"/>
                      </w:rPr>
                    </w:pPr>
                    <w:r>
                      <w:t>-</w:t>
                    </w:r>
                  </w:p>
                </w:sdtContent>
              </w:sdt>
            </w:tc>
          </w:tr>
        </w:tbl>
        <w:p w14:paraId="1919F623"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794B45" w14:paraId="7F04347E" w14:textId="77777777" w:rsidTr="0031265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044E3F" w14:textId="77777777" w:rsidR="00794B45" w:rsidRPr="00312650" w:rsidRDefault="00794B45" w:rsidP="00312650">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DefaultPlaceholder_1082065158"/>
                  </w:placeholder>
                </w:sdtPr>
                <w:sdtEndPr>
                  <w:rPr>
                    <w:rFonts w:ascii="Times New Roman" w:hAnsi="Times New Roman"/>
                    <w:b w:val="0"/>
                    <w:sz w:val="24"/>
                    <w:szCs w:val="24"/>
                  </w:rPr>
                </w:sdtEndPr>
                <w:sdtContent>
                  <w:p w14:paraId="043A7CD7" w14:textId="5D74C58C" w:rsidR="00794B45" w:rsidRDefault="004C52A7" w:rsidP="00312650">
                    <w:r>
                      <w:rPr>
                        <w:rFonts w:ascii="Calibri" w:hAnsi="Calibri"/>
                        <w:b/>
                        <w:sz w:val="20"/>
                        <w:szCs w:val="20"/>
                      </w:rPr>
                      <w:t>37</w:t>
                    </w:r>
                  </w:p>
                </w:sdtContent>
              </w:sdt>
              <w:p w14:paraId="52D3EF30" w14:textId="77777777" w:rsidR="00794B45" w:rsidRPr="00312650" w:rsidRDefault="00794B45" w:rsidP="0031265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8BEF49" w14:textId="77777777" w:rsidR="00794B45" w:rsidRPr="00312650" w:rsidRDefault="00794B45" w:rsidP="00312650">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DefaultPlaceholder_1082065158"/>
                  </w:placeholder>
                </w:sdtPr>
                <w:sdtEndPr/>
                <w:sdtContent>
                  <w:p w14:paraId="3E679E1C" w14:textId="2A18A129" w:rsidR="00794B45" w:rsidRPr="00312650" w:rsidRDefault="004C52A7" w:rsidP="00312650">
                    <w:pPr>
                      <w:rPr>
                        <w:rFonts w:ascii="Calibri" w:hAnsi="Calibri"/>
                        <w:b/>
                        <w:sz w:val="20"/>
                        <w:szCs w:val="20"/>
                      </w:rPr>
                    </w:pPr>
                    <w:r>
                      <w:rPr>
                        <w:rFonts w:ascii="Calibri" w:hAnsi="Calibri"/>
                        <w:b/>
                        <w:sz w:val="20"/>
                        <w:szCs w:val="20"/>
                      </w:rPr>
                      <w:t>37</w:t>
                    </w:r>
                  </w:p>
                </w:sdtContent>
              </w:sdt>
              <w:p w14:paraId="282962CD" w14:textId="77777777" w:rsidR="00794B45" w:rsidRPr="00312650" w:rsidRDefault="00794B45" w:rsidP="0031265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6C02904" w14:textId="77777777" w:rsidR="00794B45" w:rsidRPr="00312650" w:rsidRDefault="00794B45" w:rsidP="00312650">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DefaultPlaceholder_1082065158"/>
                  </w:placeholder>
                </w:sdtPr>
                <w:sdtEndPr/>
                <w:sdtContent>
                  <w:p w14:paraId="24F2506D" w14:textId="49BB903F" w:rsidR="00794B45" w:rsidRPr="00312650" w:rsidRDefault="00D368AE" w:rsidP="00312650">
                    <w:pPr>
                      <w:rPr>
                        <w:rFonts w:ascii="Calibri" w:hAnsi="Calibri"/>
                        <w:b/>
                        <w:sz w:val="20"/>
                        <w:szCs w:val="20"/>
                      </w:rPr>
                    </w:pPr>
                    <w:r>
                      <w:rPr>
                        <w:rFonts w:ascii="Calibri" w:hAnsi="Calibri"/>
                        <w:bCs/>
                        <w:sz w:val="20"/>
                        <w:szCs w:val="20"/>
                      </w:rPr>
                      <w:t xml:space="preserve">N = </w:t>
                    </w:r>
                    <w:r w:rsidR="004C52A7">
                      <w:rPr>
                        <w:rFonts w:ascii="Calibri" w:hAnsi="Calibri"/>
                        <w:bCs/>
                        <w:sz w:val="20"/>
                        <w:szCs w:val="20"/>
                      </w:rPr>
                      <w:t>9</w:t>
                    </w:r>
                    <w:r>
                      <w:rPr>
                        <w:rFonts w:ascii="Calibri" w:hAnsi="Calibri"/>
                        <w:bCs/>
                        <w:sz w:val="20"/>
                        <w:szCs w:val="20"/>
                      </w:rPr>
                      <w:t xml:space="preserve"> (</w:t>
                    </w:r>
                    <w:r w:rsidR="004C52A7">
                      <w:rPr>
                        <w:rFonts w:ascii="Calibri" w:hAnsi="Calibri"/>
                        <w:bCs/>
                        <w:sz w:val="20"/>
                        <w:szCs w:val="20"/>
                      </w:rPr>
                      <w:t>24</w:t>
                    </w:r>
                    <w:r>
                      <w:rPr>
                        <w:rFonts w:ascii="Calibri" w:hAnsi="Calibri"/>
                        <w:bCs/>
                        <w:sz w:val="20"/>
                        <w:szCs w:val="20"/>
                      </w:rPr>
                      <w:t>%)</w:t>
                    </w:r>
                  </w:p>
                </w:sdtContent>
              </w:sdt>
            </w:tc>
          </w:tr>
          <w:tr w:rsidR="00794B45" w14:paraId="66975543"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F5ED03D"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DefaultPlaceholder_1082065158"/>
                  </w:placeholder>
                </w:sdtPr>
                <w:sdtEndPr/>
                <w:sdtContent>
                  <w:sdt>
                    <w:sdtPr>
                      <w:rPr>
                        <w:rFonts w:ascii="Calibri" w:hAnsi="Calibri"/>
                        <w:b/>
                        <w:sz w:val="20"/>
                        <w:szCs w:val="20"/>
                      </w:rPr>
                      <w:id w:val="-105588793"/>
                      <w:placeholder>
                        <w:docPart w:val="093C6DCBB36946CD91171ADFC93323B4"/>
                      </w:placeholder>
                    </w:sdtPr>
                    <w:sdtEndPr/>
                    <w:sdtContent>
                      <w:p w14:paraId="5367A7C6" w14:textId="11278858" w:rsidR="00794B45" w:rsidRPr="00312650" w:rsidRDefault="00A927BE" w:rsidP="00312650">
                        <w:pPr>
                          <w:rPr>
                            <w:rFonts w:ascii="Calibri" w:hAnsi="Calibri"/>
                            <w:b/>
                            <w:sz w:val="20"/>
                            <w:szCs w:val="20"/>
                          </w:rPr>
                        </w:pPr>
                        <w:r>
                          <w:rPr>
                            <w:rFonts w:ascii="Calibri" w:hAnsi="Calibri"/>
                            <w:bCs/>
                            <w:sz w:val="20"/>
                            <w:szCs w:val="20"/>
                          </w:rPr>
                          <w:t>Öppen dialog i lärosal och på Canvas.</w:t>
                        </w:r>
                      </w:p>
                    </w:sdtContent>
                  </w:sdt>
                </w:sdtContent>
              </w:sdt>
              <w:p w14:paraId="4A9C3B2F" w14:textId="77777777" w:rsidR="00794B45" w:rsidRPr="00312650" w:rsidRDefault="00794B45" w:rsidP="00312650">
                <w:pPr>
                  <w:rPr>
                    <w:rFonts w:ascii="Calibri" w:hAnsi="Calibri"/>
                    <w:b/>
                    <w:sz w:val="20"/>
                    <w:szCs w:val="20"/>
                  </w:rPr>
                </w:pPr>
              </w:p>
            </w:tc>
          </w:tr>
          <w:tr w:rsidR="00794B45" w14:paraId="1E321B62"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6AEC75A" w14:textId="77777777" w:rsidR="00794B45" w:rsidRPr="00312650" w:rsidRDefault="00794B45" w:rsidP="00312650">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DefaultPlaceholder_1082065158"/>
                  </w:placeholder>
                </w:sdtPr>
                <w:sdtEndPr/>
                <w:sdtContent>
                  <w:sdt>
                    <w:sdtPr>
                      <w:rPr>
                        <w:rFonts w:ascii="Calibri" w:hAnsi="Calibri"/>
                        <w:b/>
                        <w:sz w:val="20"/>
                        <w:szCs w:val="20"/>
                      </w:rPr>
                      <w:id w:val="-1750574598"/>
                      <w:placeholder>
                        <w:docPart w:val="1D2AE5C129D547DA9B32CF0E2103FC8A"/>
                      </w:placeholder>
                    </w:sdtPr>
                    <w:sdtEndPr/>
                    <w:sdtContent>
                      <w:p w14:paraId="0A22A3A3" w14:textId="2934ECB8" w:rsidR="00794B45" w:rsidRPr="00312650" w:rsidRDefault="002332E0" w:rsidP="00312650">
                        <w:pPr>
                          <w:rPr>
                            <w:rFonts w:ascii="Calibri" w:hAnsi="Calibri"/>
                            <w:b/>
                            <w:sz w:val="20"/>
                            <w:szCs w:val="20"/>
                          </w:rPr>
                        </w:pPr>
                        <w:r>
                          <w:rPr>
                            <w:rFonts w:ascii="Calibri" w:hAnsi="Calibri"/>
                            <w:bCs/>
                            <w:sz w:val="20"/>
                            <w:szCs w:val="20"/>
                          </w:rPr>
                          <w:t>Laddat upp kursvärdering på Canvas.</w:t>
                        </w:r>
                      </w:p>
                    </w:sdtContent>
                  </w:sdt>
                </w:sdtContent>
              </w:sdt>
              <w:p w14:paraId="6DEC52D1" w14:textId="77777777" w:rsidR="00794B45" w:rsidRPr="00312650" w:rsidRDefault="00794B45" w:rsidP="00312650">
                <w:pPr>
                  <w:rPr>
                    <w:rFonts w:ascii="Calibri" w:hAnsi="Calibri"/>
                    <w:b/>
                    <w:sz w:val="20"/>
                    <w:szCs w:val="20"/>
                  </w:rPr>
                </w:pPr>
              </w:p>
            </w:tc>
          </w:tr>
        </w:tbl>
        <w:p w14:paraId="03513108" w14:textId="77777777" w:rsidR="00794B45" w:rsidRDefault="00794B45" w:rsidP="00794B45">
          <w:pPr>
            <w:pStyle w:val="Rubrik4"/>
            <w:rPr>
              <w:sz w:val="24"/>
              <w:szCs w:val="24"/>
            </w:rPr>
          </w:pPr>
          <w:r>
            <w:t>Observera att…</w:t>
          </w:r>
          <w:r>
            <w:rPr>
              <w:sz w:val="24"/>
              <w:szCs w:val="24"/>
            </w:rPr>
            <w:t xml:space="preserve"> </w:t>
          </w:r>
        </w:p>
        <w:p w14:paraId="5CD2BCBF"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1B9FD81D"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p>
        <w:p w14:paraId="5E328A27" w14:textId="6B7AD4C1" w:rsidR="00794B45" w:rsidRDefault="00794B45" w:rsidP="00794B45">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DefaultPlaceholder_1082065158"/>
              </w:placeholder>
            </w:sdtPr>
            <w:sdtEndPr>
              <w:rPr>
                <w:b/>
                <w:sz w:val="20"/>
                <w:szCs w:val="20"/>
              </w:rPr>
            </w:sdtEndPr>
            <w:sdtContent>
              <w:r w:rsidR="00671581" w:rsidRPr="00876C09">
                <w:rPr>
                  <w:rFonts w:ascii="Calibri" w:hAnsi="Calibri"/>
                  <w:b/>
                  <w:sz w:val="20"/>
                  <w:szCs w:val="20"/>
                  <w:highlight w:val="yellow"/>
                </w:rPr>
                <w:t>2022-</w:t>
              </w:r>
              <w:r w:rsidR="0077534F" w:rsidRPr="00876C09">
                <w:rPr>
                  <w:rFonts w:ascii="Calibri" w:hAnsi="Calibri"/>
                  <w:b/>
                  <w:sz w:val="20"/>
                  <w:szCs w:val="20"/>
                  <w:highlight w:val="yellow"/>
                </w:rPr>
                <w:t>X-X</w:t>
              </w:r>
            </w:sdtContent>
          </w:sdt>
        </w:p>
        <w:p w14:paraId="53EAEE28" w14:textId="775011CB" w:rsidR="00794B45" w:rsidRPr="00263E13"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DefaultPlaceholder_1082065158"/>
              </w:placeholder>
            </w:sdtPr>
            <w:sdtEndPr/>
            <w:sdtContent>
              <w:r w:rsidR="004A7F5B">
                <w:rPr>
                  <w:rFonts w:ascii="Calibri" w:hAnsi="Calibri"/>
                  <w:sz w:val="22"/>
                  <w:szCs w:val="22"/>
                </w:rPr>
                <w:t>(Ej aktuellt)</w:t>
              </w:r>
            </w:sdtContent>
          </w:sdt>
        </w:p>
        <w:p w14:paraId="76BF5543" w14:textId="77777777" w:rsidR="00794B45" w:rsidRDefault="00794B45" w:rsidP="00794B45">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DefaultPlaceholder_1082065158"/>
            </w:placeholder>
          </w:sdtPr>
          <w:sdtEndPr/>
          <w:sdtContent>
            <w:p w14:paraId="2536D84A" w14:textId="318C7133" w:rsidR="00794B45" w:rsidRPr="00794B45" w:rsidRDefault="004C52A7" w:rsidP="004C52A7">
              <w:r>
                <w:rPr>
                  <w:rFonts w:ascii="Calibri" w:hAnsi="Calibri"/>
                  <w:bCs/>
                  <w:sz w:val="20"/>
                  <w:szCs w:val="20"/>
                </w:rPr>
                <w:t>De främsta förändringarna var schema-mässiga där längden på workshops utökats. Vissa ändringar i examinationen ändrades också såsom tydligare en enda retur med komplettering och en fastare formmall</w:t>
              </w:r>
              <w:r w:rsidR="00E758A6">
                <w:rPr>
                  <w:rFonts w:ascii="Calibri" w:hAnsi="Calibri"/>
                  <w:bCs/>
                  <w:sz w:val="20"/>
                  <w:szCs w:val="20"/>
                </w:rPr>
                <w:t xml:space="preserve"> på inlämingen.</w:t>
              </w:r>
            </w:p>
          </w:sdtContent>
        </w:sdt>
        <w:p w14:paraId="4414468E" w14:textId="77777777" w:rsidR="00794B45" w:rsidRDefault="00794B45" w:rsidP="00794B45">
          <w:pPr>
            <w:pStyle w:val="Rubrik4"/>
          </w:pPr>
          <w:r>
            <w:t>2. Kortfattad sammanfattning av studenternas värderingar av kursen</w:t>
          </w:r>
        </w:p>
        <w:p w14:paraId="58E38DDA" w14:textId="77777777" w:rsidR="00794B45" w:rsidRDefault="00794B45" w:rsidP="00794B45">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DefaultPlaceholder_1082065158"/>
            </w:placeholder>
          </w:sdtPr>
          <w:sdtEndPr/>
          <w:sdtContent>
            <w:p w14:paraId="235B4BC5" w14:textId="77777777" w:rsidR="002A7D13" w:rsidRDefault="002A7D13" w:rsidP="00794B45">
              <w:pPr>
                <w:rPr>
                  <w:rFonts w:ascii="Calibri" w:hAnsi="Calibri"/>
                  <w:b/>
                  <w:sz w:val="20"/>
                  <w:szCs w:val="20"/>
                </w:rPr>
              </w:pPr>
            </w:p>
            <w:p w14:paraId="61B049CB" w14:textId="77777777" w:rsidR="00E758A6" w:rsidRDefault="00E758A6" w:rsidP="00794B45">
              <w:pPr>
                <w:rPr>
                  <w:rFonts w:ascii="Calibri" w:hAnsi="Calibri"/>
                  <w:b/>
                  <w:sz w:val="20"/>
                  <w:szCs w:val="20"/>
                </w:rPr>
              </w:pPr>
            </w:p>
            <w:p w14:paraId="390E0FA5" w14:textId="77777777" w:rsidR="00E758A6" w:rsidRDefault="00E758A6" w:rsidP="00794B45">
              <w:pPr>
                <w:rPr>
                  <w:rFonts w:ascii="Calibri" w:hAnsi="Calibri"/>
                  <w:b/>
                  <w:sz w:val="20"/>
                  <w:szCs w:val="20"/>
                </w:rPr>
              </w:pPr>
            </w:p>
            <w:p w14:paraId="67A95061" w14:textId="77777777" w:rsidR="00E758A6" w:rsidRDefault="00E758A6" w:rsidP="00794B45">
              <w:pPr>
                <w:rPr>
                  <w:rFonts w:ascii="Calibri" w:hAnsi="Calibri"/>
                  <w:b/>
                  <w:sz w:val="20"/>
                  <w:szCs w:val="20"/>
                </w:rPr>
              </w:pPr>
            </w:p>
            <w:p w14:paraId="1E4657CB" w14:textId="77777777" w:rsidR="00E758A6" w:rsidRDefault="00E758A6" w:rsidP="00794B45">
              <w:pPr>
                <w:rPr>
                  <w:rFonts w:ascii="Calibri" w:hAnsi="Calibri"/>
                  <w:b/>
                  <w:sz w:val="20"/>
                  <w:szCs w:val="20"/>
                </w:rPr>
              </w:pPr>
            </w:p>
            <w:p w14:paraId="34DDC870" w14:textId="192D950D" w:rsidR="00745186" w:rsidRDefault="004E421B" w:rsidP="00794B45">
              <w:pPr>
                <w:rPr>
                  <w:rFonts w:ascii="Calibri" w:hAnsi="Calibri"/>
                  <w:bCs/>
                  <w:sz w:val="20"/>
                  <w:szCs w:val="20"/>
                </w:rPr>
              </w:pPr>
              <w:r>
                <w:rPr>
                  <w:rFonts w:ascii="Calibri" w:hAnsi="Calibri"/>
                  <w:bCs/>
                  <w:sz w:val="20"/>
                  <w:szCs w:val="20"/>
                </w:rPr>
                <w:lastRenderedPageBreak/>
                <w:t xml:space="preserve">Studenterna (svarsfrekvens </w:t>
              </w:r>
              <w:r w:rsidR="00E758A6">
                <w:rPr>
                  <w:rFonts w:ascii="Calibri" w:hAnsi="Calibri"/>
                  <w:bCs/>
                  <w:sz w:val="20"/>
                  <w:szCs w:val="20"/>
                </w:rPr>
                <w:t>24</w:t>
              </w:r>
              <w:r>
                <w:rPr>
                  <w:rFonts w:ascii="Calibri" w:hAnsi="Calibri"/>
                  <w:bCs/>
                  <w:sz w:val="20"/>
                  <w:szCs w:val="20"/>
                </w:rPr>
                <w:t>%) var nöjda med kursen och ger fritextsvar som</w:t>
              </w:r>
            </w:p>
            <w:p w14:paraId="342BDD50" w14:textId="77777777" w:rsidR="00E758A6" w:rsidRDefault="00E758A6" w:rsidP="00794B45">
              <w:pPr>
                <w:rPr>
                  <w:rFonts w:ascii="Calibri" w:hAnsi="Calibri"/>
                  <w:bCs/>
                  <w:sz w:val="20"/>
                  <w:szCs w:val="20"/>
                </w:rPr>
              </w:pPr>
            </w:p>
            <w:p w14:paraId="1E211031" w14:textId="672913D8" w:rsidR="00E758A6" w:rsidRPr="00E758A6" w:rsidRDefault="00E758A6" w:rsidP="00794B45">
              <w:pPr>
                <w:rPr>
                  <w:rFonts w:ascii="Calibri" w:hAnsi="Calibri"/>
                  <w:bCs/>
                  <w:i/>
                  <w:iCs/>
                  <w:sz w:val="20"/>
                  <w:szCs w:val="20"/>
                </w:rPr>
              </w:pPr>
              <w:r w:rsidRPr="00E758A6">
                <w:rPr>
                  <w:rFonts w:ascii="Calibri" w:hAnsi="Calibri"/>
                  <w:bCs/>
                  <w:i/>
                  <w:iCs/>
                  <w:sz w:val="20"/>
                  <w:szCs w:val="20"/>
                </w:rPr>
                <w:t>”</w:t>
              </w:r>
              <w:r w:rsidRPr="00E758A6">
                <w:rPr>
                  <w:rFonts w:ascii="Calibri" w:hAnsi="Calibri"/>
                  <w:bCs/>
                  <w:i/>
                  <w:iCs/>
                  <w:sz w:val="20"/>
                  <w:szCs w:val="20"/>
                </w:rPr>
                <w:t>Det var en intensiv kurs men mycket lärorik.</w:t>
              </w:r>
              <w:r w:rsidRPr="00E758A6">
                <w:rPr>
                  <w:rFonts w:ascii="Calibri" w:hAnsi="Calibri"/>
                  <w:bCs/>
                  <w:i/>
                  <w:iCs/>
                  <w:sz w:val="20"/>
                  <w:szCs w:val="20"/>
                </w:rPr>
                <w:t>”</w:t>
              </w:r>
            </w:p>
            <w:p w14:paraId="1609B327" w14:textId="77777777" w:rsidR="00E758A6" w:rsidRPr="00E758A6" w:rsidRDefault="00E758A6" w:rsidP="00794B45">
              <w:pPr>
                <w:rPr>
                  <w:rFonts w:ascii="Calibri" w:hAnsi="Calibri"/>
                  <w:bCs/>
                  <w:i/>
                  <w:iCs/>
                  <w:sz w:val="20"/>
                  <w:szCs w:val="20"/>
                </w:rPr>
              </w:pPr>
            </w:p>
            <w:p w14:paraId="2E3F8D35" w14:textId="2DEB2BE6" w:rsidR="00E758A6" w:rsidRPr="00E758A6" w:rsidRDefault="00E758A6" w:rsidP="00E758A6">
              <w:pPr>
                <w:rPr>
                  <w:rFonts w:ascii="Calibri" w:hAnsi="Calibri"/>
                  <w:bCs/>
                  <w:i/>
                  <w:iCs/>
                  <w:sz w:val="20"/>
                  <w:szCs w:val="20"/>
                </w:rPr>
              </w:pPr>
              <w:r w:rsidRPr="00E758A6">
                <w:rPr>
                  <w:rFonts w:ascii="Calibri" w:hAnsi="Calibri"/>
                  <w:bCs/>
                  <w:i/>
                  <w:iCs/>
                  <w:sz w:val="20"/>
                  <w:szCs w:val="20"/>
                </w:rPr>
                <w:t>”</w:t>
              </w:r>
              <w:r w:rsidRPr="00E758A6">
                <w:rPr>
                  <w:rFonts w:ascii="Calibri" w:hAnsi="Calibri"/>
                  <w:bCs/>
                  <w:i/>
                  <w:iCs/>
                  <w:sz w:val="20"/>
                  <w:szCs w:val="20"/>
                </w:rPr>
                <w:t>Bästa handledning av läraren vi uppskattar det.</w:t>
              </w:r>
              <w:r w:rsidRPr="00E758A6">
                <w:rPr>
                  <w:rFonts w:ascii="Calibri" w:hAnsi="Calibri"/>
                  <w:bCs/>
                  <w:i/>
                  <w:iCs/>
                  <w:sz w:val="20"/>
                  <w:szCs w:val="20"/>
                </w:rPr>
                <w:t>”</w:t>
              </w:r>
            </w:p>
            <w:p w14:paraId="37BDE307" w14:textId="77777777" w:rsidR="00E758A6" w:rsidRPr="00E758A6" w:rsidRDefault="00E758A6" w:rsidP="00E758A6">
              <w:pPr>
                <w:rPr>
                  <w:rFonts w:ascii="Calibri" w:hAnsi="Calibri"/>
                  <w:bCs/>
                  <w:i/>
                  <w:iCs/>
                  <w:sz w:val="20"/>
                  <w:szCs w:val="20"/>
                </w:rPr>
              </w:pPr>
            </w:p>
            <w:p w14:paraId="35DB2F05" w14:textId="47FE1589" w:rsidR="00E758A6" w:rsidRPr="00E758A6" w:rsidRDefault="00E758A6" w:rsidP="00E758A6">
              <w:pPr>
                <w:rPr>
                  <w:rFonts w:ascii="Calibri" w:hAnsi="Calibri"/>
                  <w:bCs/>
                  <w:i/>
                  <w:iCs/>
                  <w:sz w:val="20"/>
                  <w:szCs w:val="20"/>
                </w:rPr>
              </w:pPr>
              <w:r w:rsidRPr="00E758A6">
                <w:rPr>
                  <w:rFonts w:ascii="Calibri" w:hAnsi="Calibri"/>
                  <w:bCs/>
                  <w:i/>
                  <w:iCs/>
                  <w:sz w:val="20"/>
                  <w:szCs w:val="20"/>
                </w:rPr>
                <w:t>”</w:t>
              </w:r>
              <w:r w:rsidRPr="00E758A6">
                <w:rPr>
                  <w:rFonts w:ascii="Calibri" w:hAnsi="Calibri"/>
                  <w:bCs/>
                  <w:i/>
                  <w:iCs/>
                  <w:sz w:val="20"/>
                  <w:szCs w:val="20"/>
                </w:rPr>
                <w:t>Tycker det är väldigt bra och lärorikt att det tas upp hur forskningsvärlden ser ut och hur viktigt det är att granska det en läser och ha ett kritiskt förhållningssätt. Det är det jag tar med mig mest från kursen. Att ex själv titta på det data studien presenterar.</w:t>
              </w:r>
              <w:r>
                <w:rPr>
                  <w:rFonts w:ascii="Calibri" w:hAnsi="Calibri"/>
                  <w:bCs/>
                  <w:i/>
                  <w:iCs/>
                  <w:sz w:val="20"/>
                  <w:szCs w:val="20"/>
                </w:rPr>
                <w:t>”</w:t>
              </w:r>
            </w:p>
            <w:p w14:paraId="232E2CA1" w14:textId="77777777" w:rsidR="002A7D13" w:rsidRDefault="002A7D13" w:rsidP="00794B45">
              <w:pPr>
                <w:rPr>
                  <w:rFonts w:ascii="Calibri" w:hAnsi="Calibri"/>
                  <w:bCs/>
                  <w:sz w:val="20"/>
                  <w:szCs w:val="20"/>
                </w:rPr>
              </w:pPr>
            </w:p>
            <w:p w14:paraId="6AD8EB53" w14:textId="77777777" w:rsidR="00E758A6" w:rsidRDefault="00E758A6" w:rsidP="00794B45">
              <w:pPr>
                <w:rPr>
                  <w:rFonts w:ascii="Calibri" w:hAnsi="Calibri"/>
                  <w:bCs/>
                  <w:sz w:val="20"/>
                  <w:szCs w:val="20"/>
                </w:rPr>
              </w:pPr>
            </w:p>
            <w:p w14:paraId="3C3728AB" w14:textId="2C7484BE" w:rsidR="007B7568" w:rsidRDefault="004E421B" w:rsidP="00794B45">
              <w:pPr>
                <w:rPr>
                  <w:rFonts w:ascii="Calibri" w:hAnsi="Calibri"/>
                  <w:bCs/>
                  <w:sz w:val="20"/>
                  <w:szCs w:val="20"/>
                </w:rPr>
              </w:pPr>
              <w:r w:rsidRPr="007B7568">
                <w:rPr>
                  <w:rFonts w:ascii="Calibri" w:hAnsi="Calibri"/>
                  <w:bCs/>
                  <w:sz w:val="20"/>
                  <w:szCs w:val="20"/>
                </w:rPr>
                <w:t>Många studenter uppfattade att kursen stimulerat dem till ett vetenskapligt förhållningssätt (</w:t>
              </w:r>
              <w:r w:rsidR="00E758A6">
                <w:rPr>
                  <w:rFonts w:ascii="Calibri" w:hAnsi="Calibri"/>
                  <w:b/>
                  <w:sz w:val="20"/>
                  <w:szCs w:val="20"/>
                </w:rPr>
                <w:t>89</w:t>
              </w:r>
              <w:r w:rsidRPr="007E6A48">
                <w:rPr>
                  <w:rFonts w:ascii="Calibri" w:hAnsi="Calibri"/>
                  <w:b/>
                  <w:sz w:val="20"/>
                  <w:szCs w:val="20"/>
                </w:rPr>
                <w:t>%</w:t>
              </w:r>
              <w:r w:rsidRPr="007B7568">
                <w:rPr>
                  <w:rFonts w:ascii="Calibri" w:hAnsi="Calibri"/>
                  <w:bCs/>
                  <w:sz w:val="20"/>
                  <w:szCs w:val="20"/>
                </w:rPr>
                <w:t xml:space="preserve"> svarade I hög eller I mycket hög grad), att de utvecklat värdefulla färdigheter i och med kursen (</w:t>
              </w:r>
              <w:r w:rsidR="00E758A6">
                <w:rPr>
                  <w:rFonts w:ascii="Calibri" w:hAnsi="Calibri"/>
                  <w:b/>
                  <w:sz w:val="20"/>
                  <w:szCs w:val="20"/>
                </w:rPr>
                <w:t>78</w:t>
              </w:r>
              <w:r w:rsidRPr="007E6A48">
                <w:rPr>
                  <w:rFonts w:ascii="Calibri" w:hAnsi="Calibri"/>
                  <w:b/>
                  <w:sz w:val="20"/>
                  <w:szCs w:val="20"/>
                </w:rPr>
                <w:t>%</w:t>
              </w:r>
              <w:r w:rsidRPr="007B7568">
                <w:rPr>
                  <w:rFonts w:ascii="Calibri" w:hAnsi="Calibri"/>
                  <w:bCs/>
                  <w:sz w:val="20"/>
                  <w:szCs w:val="20"/>
                </w:rPr>
                <w:t>), samt att de uppnått kursens lärandemål (</w:t>
              </w:r>
              <w:r w:rsidR="00E758A6">
                <w:rPr>
                  <w:rFonts w:ascii="Calibri" w:hAnsi="Calibri"/>
                  <w:b/>
                  <w:sz w:val="20"/>
                  <w:szCs w:val="20"/>
                </w:rPr>
                <w:t>78</w:t>
              </w:r>
              <w:r w:rsidRPr="007E6A48">
                <w:rPr>
                  <w:rFonts w:ascii="Calibri" w:hAnsi="Calibri"/>
                  <w:b/>
                  <w:sz w:val="20"/>
                  <w:szCs w:val="20"/>
                </w:rPr>
                <w:t>%</w:t>
              </w:r>
              <w:r w:rsidRPr="007B7568">
                <w:rPr>
                  <w:rFonts w:ascii="Calibri" w:hAnsi="Calibri"/>
                  <w:bCs/>
                  <w:sz w:val="20"/>
                  <w:szCs w:val="20"/>
                </w:rPr>
                <w:t>).</w:t>
              </w:r>
            </w:p>
            <w:p w14:paraId="1D73C7DE" w14:textId="4FBE9FB3" w:rsidR="007B7568" w:rsidRDefault="007B7568" w:rsidP="00794B45">
              <w:pPr>
                <w:rPr>
                  <w:rFonts w:ascii="Calibri" w:hAnsi="Calibri"/>
                  <w:bCs/>
                  <w:sz w:val="20"/>
                  <w:szCs w:val="20"/>
                </w:rPr>
              </w:pPr>
            </w:p>
            <w:p w14:paraId="0FBF4B36" w14:textId="77777777" w:rsidR="00E758A6" w:rsidRDefault="00642E65" w:rsidP="00794B45">
              <w:pPr>
                <w:rPr>
                  <w:rFonts w:ascii="Calibri" w:hAnsi="Calibri"/>
                  <w:bCs/>
                  <w:sz w:val="20"/>
                  <w:szCs w:val="20"/>
                </w:rPr>
              </w:pPr>
              <w:r w:rsidRPr="007B7568">
                <w:rPr>
                  <w:rFonts w:ascii="Calibri" w:hAnsi="Calibri"/>
                  <w:bCs/>
                  <w:sz w:val="20"/>
                  <w:szCs w:val="20"/>
                </w:rPr>
                <w:t>Många studenter uppfattade att det fanns en röd tråd genom kursen (</w:t>
              </w:r>
              <w:r w:rsidR="00E758A6">
                <w:rPr>
                  <w:rFonts w:ascii="Calibri" w:hAnsi="Calibri"/>
                  <w:b/>
                  <w:sz w:val="20"/>
                  <w:szCs w:val="20"/>
                </w:rPr>
                <w:t>89</w:t>
              </w:r>
              <w:r w:rsidRPr="007E6A48">
                <w:rPr>
                  <w:rFonts w:ascii="Calibri" w:hAnsi="Calibri"/>
                  <w:b/>
                  <w:sz w:val="20"/>
                  <w:szCs w:val="20"/>
                </w:rPr>
                <w:t>%</w:t>
              </w:r>
              <w:r w:rsidRPr="007B7568">
                <w:rPr>
                  <w:rFonts w:ascii="Calibri" w:hAnsi="Calibri"/>
                  <w:bCs/>
                  <w:sz w:val="20"/>
                  <w:szCs w:val="20"/>
                </w:rPr>
                <w:t xml:space="preserve"> svarade I hög eller I mycket hög grad) samt att läraren varit tillmötesgående under kursens gång för synpunkter på kursens utformning och innehåll (</w:t>
              </w:r>
              <w:r w:rsidR="00E758A6">
                <w:rPr>
                  <w:rFonts w:ascii="Calibri" w:hAnsi="Calibri"/>
                  <w:b/>
                  <w:sz w:val="20"/>
                  <w:szCs w:val="20"/>
                </w:rPr>
                <w:t>67</w:t>
              </w:r>
              <w:r w:rsidRPr="007E6A48">
                <w:rPr>
                  <w:rFonts w:ascii="Calibri" w:hAnsi="Calibri"/>
                  <w:b/>
                  <w:sz w:val="20"/>
                  <w:szCs w:val="20"/>
                </w:rPr>
                <w:t>%</w:t>
              </w:r>
              <w:r w:rsidRPr="007B7568">
                <w:rPr>
                  <w:rFonts w:ascii="Calibri" w:hAnsi="Calibri"/>
                  <w:bCs/>
                  <w:sz w:val="20"/>
                  <w:szCs w:val="20"/>
                </w:rPr>
                <w:t>).</w:t>
              </w:r>
              <w:r>
                <w:rPr>
                  <w:rFonts w:ascii="Calibri" w:hAnsi="Calibri"/>
                  <w:bCs/>
                  <w:sz w:val="20"/>
                  <w:szCs w:val="20"/>
                </w:rPr>
                <w:t xml:space="preserve"> Studenterna </w:t>
              </w:r>
              <w:r w:rsidRPr="007B7568">
                <w:rPr>
                  <w:rFonts w:ascii="Calibri" w:hAnsi="Calibri"/>
                  <w:bCs/>
                  <w:sz w:val="20"/>
                  <w:szCs w:val="20"/>
                </w:rPr>
                <w:t>upplevde också att kursens arbetsformer (föreläsningar, workshops) var relevanta i förhållande till kursens lärandemål (</w:t>
              </w:r>
              <w:r w:rsidR="00E758A6">
                <w:rPr>
                  <w:rFonts w:ascii="Calibri" w:hAnsi="Calibri"/>
                  <w:b/>
                  <w:sz w:val="20"/>
                  <w:szCs w:val="20"/>
                </w:rPr>
                <w:t>78</w:t>
              </w:r>
              <w:r w:rsidRPr="007E6A48">
                <w:rPr>
                  <w:rFonts w:ascii="Calibri" w:hAnsi="Calibri"/>
                  <w:b/>
                  <w:sz w:val="20"/>
                  <w:szCs w:val="20"/>
                </w:rPr>
                <w:t>%</w:t>
              </w:r>
              <w:r w:rsidRPr="007B7568">
                <w:rPr>
                  <w:rFonts w:ascii="Calibri" w:hAnsi="Calibri"/>
                  <w:bCs/>
                  <w:sz w:val="20"/>
                  <w:szCs w:val="20"/>
                </w:rPr>
                <w:t>).</w:t>
              </w:r>
            </w:p>
            <w:p w14:paraId="423B45DC" w14:textId="77777777" w:rsidR="00E758A6" w:rsidRDefault="00E758A6" w:rsidP="00794B45">
              <w:pPr>
                <w:rPr>
                  <w:rFonts w:ascii="Calibri" w:hAnsi="Calibri"/>
                  <w:bCs/>
                  <w:sz w:val="20"/>
                  <w:szCs w:val="20"/>
                </w:rPr>
              </w:pPr>
            </w:p>
            <w:p w14:paraId="56BF975C" w14:textId="33BDB46B" w:rsidR="00745186" w:rsidRDefault="00E758A6" w:rsidP="00794B45">
              <w:pPr>
                <w:rPr>
                  <w:rFonts w:ascii="Calibri" w:hAnsi="Calibri"/>
                  <w:bCs/>
                  <w:sz w:val="20"/>
                  <w:szCs w:val="20"/>
                </w:rPr>
              </w:pPr>
              <w:r>
                <w:rPr>
                  <w:rFonts w:ascii="Calibri" w:hAnsi="Calibri"/>
                  <w:bCs/>
                  <w:sz w:val="20"/>
                  <w:szCs w:val="20"/>
                </w:rPr>
                <w:t>Dock skriver en student</w:t>
              </w:r>
            </w:p>
            <w:p w14:paraId="3DDE13DE" w14:textId="31D755C4" w:rsidR="00745186" w:rsidRPr="00E758A6" w:rsidRDefault="00745186" w:rsidP="00794B45">
              <w:pPr>
                <w:rPr>
                  <w:rFonts w:ascii="Calibri" w:hAnsi="Calibri"/>
                  <w:bCs/>
                  <w:i/>
                  <w:iCs/>
                  <w:sz w:val="20"/>
                  <w:szCs w:val="20"/>
                </w:rPr>
              </w:pPr>
              <w:r w:rsidRPr="00E758A6">
                <w:rPr>
                  <w:rFonts w:ascii="Calibri" w:hAnsi="Calibri"/>
                  <w:bCs/>
                  <w:i/>
                  <w:iCs/>
                  <w:sz w:val="20"/>
                  <w:szCs w:val="20"/>
                </w:rPr>
                <w:t>”</w:t>
              </w:r>
              <w:r w:rsidR="00E758A6" w:rsidRPr="00E758A6">
                <w:rPr>
                  <w:rFonts w:ascii="Calibri" w:hAnsi="Calibri"/>
                  <w:bCs/>
                  <w:i/>
                  <w:iCs/>
                  <w:sz w:val="20"/>
                  <w:szCs w:val="20"/>
                </w:rPr>
                <w:t>Jag anser att för mycket tid lades på r och att stöd inte gavs för att faktiskt förstå de resultat ens data gav. Min uppfattning är väldigt många enbart kopierat de material som getts, ingen förståelse har faktiskt förekommit. Jag känner att jag inte lärt mig något om att tolka eller förstå statistik. Jag har lärt mig att kopiera r-koder. Tycker det borde funnits lärarledd tid som fokuserar på att tolka materialet.</w:t>
              </w:r>
              <w:r w:rsidR="00E758A6" w:rsidRPr="00E758A6">
                <w:rPr>
                  <w:rFonts w:ascii="Calibri" w:hAnsi="Calibri"/>
                  <w:bCs/>
                  <w:i/>
                  <w:iCs/>
                  <w:sz w:val="20"/>
                  <w:szCs w:val="20"/>
                </w:rPr>
                <w:t>”</w:t>
              </w:r>
            </w:p>
            <w:p w14:paraId="07A5099E" w14:textId="77777777" w:rsidR="00E758A6" w:rsidRDefault="00E758A6" w:rsidP="00794B45">
              <w:pPr>
                <w:rPr>
                  <w:rFonts w:ascii="Calibri" w:hAnsi="Calibri"/>
                  <w:bCs/>
                  <w:sz w:val="20"/>
                  <w:szCs w:val="20"/>
                </w:rPr>
              </w:pPr>
            </w:p>
            <w:p w14:paraId="65793BD6" w14:textId="76F3F258" w:rsidR="00E758A6" w:rsidRDefault="00E758A6" w:rsidP="00794B45">
              <w:pPr>
                <w:rPr>
                  <w:rFonts w:ascii="Calibri" w:hAnsi="Calibri"/>
                  <w:bCs/>
                  <w:sz w:val="20"/>
                  <w:szCs w:val="20"/>
                </w:rPr>
              </w:pPr>
              <w:r>
                <w:rPr>
                  <w:rFonts w:ascii="Calibri" w:hAnsi="Calibri"/>
                  <w:bCs/>
                  <w:sz w:val="20"/>
                  <w:szCs w:val="20"/>
                </w:rPr>
                <w:t>Medan en annan skriver:</w:t>
              </w:r>
            </w:p>
            <w:p w14:paraId="046BC1ED" w14:textId="66359D10" w:rsidR="00E758A6" w:rsidRPr="00E758A6" w:rsidRDefault="00E758A6" w:rsidP="00794B45">
              <w:pPr>
                <w:rPr>
                  <w:rFonts w:ascii="Calibri" w:hAnsi="Calibri"/>
                  <w:bCs/>
                  <w:i/>
                  <w:iCs/>
                  <w:sz w:val="20"/>
                  <w:szCs w:val="20"/>
                </w:rPr>
              </w:pPr>
              <w:r w:rsidRPr="00E758A6">
                <w:rPr>
                  <w:rFonts w:ascii="Calibri" w:hAnsi="Calibri"/>
                  <w:bCs/>
                  <w:i/>
                  <w:iCs/>
                  <w:sz w:val="20"/>
                  <w:szCs w:val="20"/>
                </w:rPr>
                <w:t>”</w:t>
              </w:r>
              <w:r w:rsidRPr="00E758A6">
                <w:rPr>
                  <w:rFonts w:ascii="Calibri" w:hAnsi="Calibri"/>
                  <w:bCs/>
                  <w:i/>
                  <w:iCs/>
                  <w:sz w:val="20"/>
                  <w:szCs w:val="20"/>
                </w:rPr>
                <w:t>Jobba-med-r-passen var väldigt givande men det hade vart enklare för var enskild student att lära sig om det hade funnits färre föreläsningar och fler r pass.</w:t>
              </w:r>
              <w:r w:rsidRPr="00E758A6">
                <w:rPr>
                  <w:rFonts w:ascii="Calibri" w:hAnsi="Calibri"/>
                  <w:bCs/>
                  <w:i/>
                  <w:iCs/>
                  <w:sz w:val="20"/>
                  <w:szCs w:val="20"/>
                </w:rPr>
                <w:t>”</w:t>
              </w:r>
            </w:p>
            <w:p w14:paraId="26A218E5" w14:textId="571B2BCF" w:rsidR="00745186" w:rsidRDefault="00745186" w:rsidP="00794B45">
              <w:pPr>
                <w:rPr>
                  <w:rFonts w:ascii="Calibri" w:hAnsi="Calibri"/>
                  <w:bCs/>
                  <w:sz w:val="20"/>
                  <w:szCs w:val="20"/>
                </w:rPr>
              </w:pPr>
            </w:p>
            <w:p w14:paraId="02D2B45F" w14:textId="29F162AB" w:rsidR="00E758A6" w:rsidRPr="00E758A6" w:rsidRDefault="00E758A6" w:rsidP="00794B45">
              <w:pPr>
                <w:rPr>
                  <w:rFonts w:ascii="Calibri" w:hAnsi="Calibri"/>
                  <w:bCs/>
                  <w:sz w:val="20"/>
                  <w:szCs w:val="20"/>
                </w:rPr>
              </w:pPr>
              <w:r>
                <w:rPr>
                  <w:rFonts w:ascii="Calibri" w:hAnsi="Calibri"/>
                  <w:bCs/>
                  <w:sz w:val="20"/>
                  <w:szCs w:val="20"/>
                </w:rPr>
                <w:t xml:space="preserve">Kursansvarigs bild är att de som tyckte kvantitativt tänk/tolkning var svårast behövde mer föreläsningar, medan de som tyckte </w:t>
              </w:r>
              <w:r>
                <w:rPr>
                  <w:rFonts w:ascii="Calibri" w:hAnsi="Calibri"/>
                  <w:bCs/>
                  <w:i/>
                  <w:iCs/>
                  <w:sz w:val="20"/>
                  <w:szCs w:val="20"/>
                </w:rPr>
                <w:t>R</w:t>
              </w:r>
              <w:r>
                <w:rPr>
                  <w:rFonts w:ascii="Calibri" w:hAnsi="Calibri"/>
                  <w:bCs/>
                  <w:sz w:val="20"/>
                  <w:szCs w:val="20"/>
                </w:rPr>
                <w:t xml:space="preserve"> delen var svårast hade behövt mer </w:t>
              </w:r>
              <w:r>
                <w:rPr>
                  <w:rFonts w:ascii="Calibri" w:hAnsi="Calibri"/>
                  <w:bCs/>
                  <w:i/>
                  <w:iCs/>
                  <w:sz w:val="20"/>
                  <w:szCs w:val="20"/>
                </w:rPr>
                <w:t>R</w:t>
              </w:r>
              <w:r>
                <w:rPr>
                  <w:rFonts w:ascii="Calibri" w:hAnsi="Calibri"/>
                  <w:bCs/>
                  <w:sz w:val="20"/>
                  <w:szCs w:val="20"/>
                </w:rPr>
                <w:t xml:space="preserve"> pass.</w:t>
              </w:r>
            </w:p>
            <w:p w14:paraId="773B641C" w14:textId="77777777" w:rsidR="00E758A6" w:rsidRDefault="00E758A6" w:rsidP="00794B45">
              <w:pPr>
                <w:rPr>
                  <w:rFonts w:ascii="Calibri" w:hAnsi="Calibri"/>
                  <w:bCs/>
                  <w:sz w:val="20"/>
                  <w:szCs w:val="20"/>
                </w:rPr>
              </w:pPr>
            </w:p>
            <w:p w14:paraId="486C7B31" w14:textId="01139310" w:rsidR="00745186" w:rsidRDefault="00745186" w:rsidP="00794B45">
              <w:pPr>
                <w:rPr>
                  <w:rFonts w:ascii="Calibri" w:hAnsi="Calibri"/>
                  <w:bCs/>
                  <w:sz w:val="20"/>
                  <w:szCs w:val="20"/>
                </w:rPr>
              </w:pPr>
              <w:r>
                <w:rPr>
                  <w:rFonts w:ascii="Calibri" w:hAnsi="Calibri"/>
                  <w:bCs/>
                  <w:sz w:val="20"/>
                  <w:szCs w:val="20"/>
                </w:rPr>
                <w:t>Studenterna uppskattar även att samtliga kursmoment också ”streamades” på zoom, att inspelningarna laddades upp på Canvas, samt att allt material för kursen fanns på Canvas redan innan kursens start:</w:t>
              </w:r>
            </w:p>
            <w:p w14:paraId="3A6F5219" w14:textId="77777777" w:rsidR="00E758A6" w:rsidRDefault="00E758A6" w:rsidP="00794B45">
              <w:pPr>
                <w:rPr>
                  <w:rFonts w:ascii="Calibri" w:hAnsi="Calibri"/>
                  <w:bCs/>
                  <w:sz w:val="20"/>
                  <w:szCs w:val="20"/>
                </w:rPr>
              </w:pPr>
            </w:p>
            <w:p w14:paraId="507DBACA" w14:textId="305E28CB" w:rsidR="00745186" w:rsidRDefault="00E758A6" w:rsidP="00794B45">
              <w:pPr>
                <w:rPr>
                  <w:rFonts w:ascii="Calibri" w:hAnsi="Calibri"/>
                  <w:bCs/>
                  <w:i/>
                  <w:iCs/>
                  <w:sz w:val="20"/>
                  <w:szCs w:val="20"/>
                </w:rPr>
              </w:pPr>
              <w:r>
                <w:rPr>
                  <w:rFonts w:ascii="Calibri" w:hAnsi="Calibri"/>
                  <w:bCs/>
                  <w:i/>
                  <w:iCs/>
                  <w:sz w:val="20"/>
                  <w:szCs w:val="20"/>
                </w:rPr>
                <w:t>”</w:t>
              </w:r>
              <w:r w:rsidRPr="00E758A6">
                <w:rPr>
                  <w:rFonts w:ascii="Calibri" w:hAnsi="Calibri"/>
                  <w:bCs/>
                  <w:i/>
                  <w:iCs/>
                  <w:sz w:val="20"/>
                  <w:szCs w:val="20"/>
                </w:rPr>
                <w:t>Oerhört (!) tacksamt att samtliga workshops och föreläsningar spelades in så att man kunde ta del av dessa även när man inte kunde närvara fysiskt.”</w:t>
              </w:r>
            </w:p>
            <w:p w14:paraId="7DDFCD10" w14:textId="1320877F" w:rsidR="00642E65" w:rsidRDefault="00642E65" w:rsidP="00794B45">
              <w:pPr>
                <w:rPr>
                  <w:rFonts w:ascii="Calibri" w:hAnsi="Calibri"/>
                  <w:bCs/>
                  <w:sz w:val="20"/>
                  <w:szCs w:val="20"/>
                </w:rPr>
              </w:pPr>
            </w:p>
            <w:p w14:paraId="7242F213" w14:textId="640A28A0" w:rsidR="004A6487" w:rsidRDefault="00642E65" w:rsidP="00084A01">
              <w:pPr>
                <w:rPr>
                  <w:rFonts w:ascii="Calibri" w:hAnsi="Calibri"/>
                  <w:bCs/>
                  <w:sz w:val="20"/>
                  <w:szCs w:val="20"/>
                </w:rPr>
              </w:pPr>
              <w:r w:rsidRPr="007B7568">
                <w:rPr>
                  <w:rFonts w:ascii="Calibri" w:hAnsi="Calibri"/>
                  <w:bCs/>
                  <w:sz w:val="20"/>
                  <w:szCs w:val="20"/>
                </w:rPr>
                <w:t>De flesta studenter upplevde kursen som utmanande (</w:t>
              </w:r>
              <w:r w:rsidR="00E758A6">
                <w:rPr>
                  <w:rFonts w:ascii="Calibri" w:hAnsi="Calibri"/>
                  <w:b/>
                  <w:sz w:val="20"/>
                  <w:szCs w:val="20"/>
                </w:rPr>
                <w:t>89</w:t>
              </w:r>
              <w:r w:rsidRPr="005F475D">
                <w:rPr>
                  <w:rFonts w:ascii="Calibri" w:hAnsi="Calibri"/>
                  <w:b/>
                  <w:sz w:val="20"/>
                  <w:szCs w:val="20"/>
                </w:rPr>
                <w:t>%</w:t>
              </w:r>
              <w:r w:rsidRPr="007B7568">
                <w:rPr>
                  <w:rFonts w:ascii="Calibri" w:hAnsi="Calibri"/>
                  <w:bCs/>
                  <w:sz w:val="20"/>
                  <w:szCs w:val="20"/>
                </w:rPr>
                <w:t>)</w:t>
              </w:r>
              <w:r w:rsidR="00B479D0">
                <w:rPr>
                  <w:rFonts w:ascii="Calibri" w:hAnsi="Calibri"/>
                  <w:bCs/>
                  <w:sz w:val="20"/>
                  <w:szCs w:val="20"/>
                </w:rPr>
                <w:t xml:space="preserve"> och </w:t>
              </w:r>
              <w:r w:rsidR="001E5442">
                <w:rPr>
                  <w:rFonts w:ascii="Calibri" w:hAnsi="Calibri"/>
                  <w:bCs/>
                  <w:sz w:val="20"/>
                  <w:szCs w:val="20"/>
                </w:rPr>
                <w:t xml:space="preserve">många upplevde sina förkunskaper som bara Delvis eller </w:t>
              </w:r>
              <w:r w:rsidR="000873D5">
                <w:rPr>
                  <w:rFonts w:ascii="Calibri" w:hAnsi="Calibri"/>
                  <w:bCs/>
                  <w:sz w:val="20"/>
                  <w:szCs w:val="20"/>
                </w:rPr>
                <w:t xml:space="preserve">i </w:t>
              </w:r>
              <w:r w:rsidR="001E5442">
                <w:rPr>
                  <w:rFonts w:ascii="Calibri" w:hAnsi="Calibri"/>
                  <w:bCs/>
                  <w:sz w:val="20"/>
                  <w:szCs w:val="20"/>
                </w:rPr>
                <w:t>mindre grad tillräckliga för at klara kuren (</w:t>
              </w:r>
              <w:r w:rsidR="00E758A6">
                <w:rPr>
                  <w:rFonts w:ascii="Calibri" w:hAnsi="Calibri"/>
                  <w:b/>
                  <w:sz w:val="20"/>
                  <w:szCs w:val="20"/>
                </w:rPr>
                <w:t>44</w:t>
              </w:r>
              <w:r w:rsidR="001E5442">
                <w:rPr>
                  <w:rFonts w:ascii="Calibri" w:hAnsi="Calibri"/>
                  <w:b/>
                  <w:sz w:val="20"/>
                  <w:szCs w:val="20"/>
                </w:rPr>
                <w:t>%</w:t>
              </w:r>
              <w:r w:rsidR="001E5442">
                <w:rPr>
                  <w:rFonts w:ascii="Calibri" w:hAnsi="Calibri"/>
                  <w:bCs/>
                  <w:sz w:val="20"/>
                  <w:szCs w:val="20"/>
                </w:rPr>
                <w:t>),</w:t>
              </w:r>
              <w:r w:rsidR="000873D5">
                <w:rPr>
                  <w:rFonts w:ascii="Calibri" w:hAnsi="Calibri"/>
                  <w:bCs/>
                  <w:sz w:val="20"/>
                  <w:szCs w:val="20"/>
                </w:rPr>
                <w:t xml:space="preserve"> </w:t>
              </w:r>
              <w:r w:rsidR="001E5442">
                <w:rPr>
                  <w:rFonts w:ascii="Calibri" w:hAnsi="Calibri"/>
                  <w:bCs/>
                  <w:sz w:val="20"/>
                  <w:szCs w:val="20"/>
                </w:rPr>
                <w:t xml:space="preserve">men många tyckte också </w:t>
              </w:r>
              <w:r w:rsidR="00745186">
                <w:rPr>
                  <w:rFonts w:ascii="Calibri" w:hAnsi="Calibri"/>
                  <w:bCs/>
                  <w:sz w:val="20"/>
                  <w:szCs w:val="20"/>
                </w:rPr>
                <w:t>att de i hög eller mycket</w:t>
              </w:r>
              <w:r w:rsidR="001E5442">
                <w:rPr>
                  <w:rFonts w:ascii="Calibri" w:hAnsi="Calibri"/>
                  <w:bCs/>
                  <w:sz w:val="20"/>
                  <w:szCs w:val="20"/>
                </w:rPr>
                <w:t xml:space="preserve"> </w:t>
              </w:r>
              <w:r w:rsidR="00745186">
                <w:rPr>
                  <w:rFonts w:ascii="Calibri" w:hAnsi="Calibri"/>
                  <w:bCs/>
                  <w:sz w:val="20"/>
                  <w:szCs w:val="20"/>
                </w:rPr>
                <w:t xml:space="preserve">hög grad fick tillräckligt med tid på kursen </w:t>
              </w:r>
              <w:r>
                <w:rPr>
                  <w:rFonts w:ascii="Calibri" w:hAnsi="Calibri"/>
                  <w:bCs/>
                  <w:sz w:val="20"/>
                  <w:szCs w:val="20"/>
                </w:rPr>
                <w:t>(</w:t>
              </w:r>
              <w:r w:rsidR="00E758A6">
                <w:rPr>
                  <w:rFonts w:ascii="Calibri" w:hAnsi="Calibri"/>
                  <w:b/>
                  <w:sz w:val="20"/>
                  <w:szCs w:val="20"/>
                </w:rPr>
                <w:t>67</w:t>
              </w:r>
              <w:r w:rsidRPr="005F475D">
                <w:rPr>
                  <w:rFonts w:ascii="Calibri" w:hAnsi="Calibri"/>
                  <w:b/>
                  <w:sz w:val="20"/>
                  <w:szCs w:val="20"/>
                </w:rPr>
                <w:t>%</w:t>
              </w:r>
              <w:r>
                <w:rPr>
                  <w:rFonts w:ascii="Calibri" w:hAnsi="Calibri"/>
                  <w:bCs/>
                  <w:sz w:val="20"/>
                  <w:szCs w:val="20"/>
                </w:rPr>
                <w:t>).</w:t>
              </w:r>
              <w:r w:rsidR="00C604C3">
                <w:rPr>
                  <w:rFonts w:ascii="Calibri" w:hAnsi="Calibri"/>
                  <w:bCs/>
                  <w:sz w:val="20"/>
                  <w:szCs w:val="20"/>
                </w:rPr>
                <w:t xml:space="preserve"> </w:t>
              </w:r>
              <w:r w:rsidR="00E758A6">
                <w:rPr>
                  <w:rFonts w:ascii="Calibri" w:hAnsi="Calibri"/>
                  <w:bCs/>
                  <w:sz w:val="20"/>
                  <w:szCs w:val="20"/>
                </w:rPr>
                <w:t>En student skrev:</w:t>
              </w:r>
            </w:p>
            <w:p w14:paraId="5AB0A5F0" w14:textId="274A626C" w:rsidR="00745186" w:rsidRPr="00E758A6" w:rsidRDefault="00745186" w:rsidP="00745186">
              <w:pPr>
                <w:rPr>
                  <w:rFonts w:ascii="Calibri" w:hAnsi="Calibri"/>
                  <w:bCs/>
                  <w:i/>
                  <w:iCs/>
                  <w:sz w:val="20"/>
                  <w:szCs w:val="20"/>
                </w:rPr>
              </w:pPr>
              <w:r w:rsidRPr="00E758A6">
                <w:rPr>
                  <w:rFonts w:ascii="Calibri" w:hAnsi="Calibri"/>
                  <w:bCs/>
                  <w:i/>
                  <w:iCs/>
                  <w:sz w:val="20"/>
                  <w:szCs w:val="20"/>
                </w:rPr>
                <w:t>”</w:t>
              </w:r>
              <w:r w:rsidR="00E758A6" w:rsidRPr="00E758A6">
                <w:rPr>
                  <w:rFonts w:ascii="Calibri" w:hAnsi="Calibri"/>
                  <w:bCs/>
                  <w:i/>
                  <w:iCs/>
                  <w:sz w:val="20"/>
                  <w:szCs w:val="20"/>
                </w:rPr>
                <w:t>Det var gott om tid för uppgiften. Anders är väldigt pedagogisk och gör det komplexa lättförståeligt.</w:t>
              </w:r>
              <w:r w:rsidR="00E758A6" w:rsidRPr="00E758A6">
                <w:rPr>
                  <w:rFonts w:ascii="Calibri" w:hAnsi="Calibri"/>
                  <w:bCs/>
                  <w:i/>
                  <w:iCs/>
                  <w:sz w:val="20"/>
                  <w:szCs w:val="20"/>
                </w:rPr>
                <w:t>”</w:t>
              </w:r>
            </w:p>
            <w:p w14:paraId="59B002C7" w14:textId="2A8581F1" w:rsidR="0044360A" w:rsidRDefault="0044360A" w:rsidP="00794B45">
              <w:pPr>
                <w:rPr>
                  <w:rFonts w:ascii="Calibri" w:hAnsi="Calibri"/>
                  <w:bCs/>
                  <w:sz w:val="20"/>
                  <w:szCs w:val="20"/>
                </w:rPr>
              </w:pPr>
            </w:p>
            <w:p w14:paraId="2CC5BCFD" w14:textId="3CB49882" w:rsidR="00794B45" w:rsidRPr="007B7568" w:rsidRDefault="003301FD" w:rsidP="00794B45">
              <w:pPr>
                <w:rPr>
                  <w:rFonts w:ascii="Calibri" w:hAnsi="Calibri"/>
                  <w:bCs/>
                  <w:sz w:val="20"/>
                  <w:szCs w:val="20"/>
                </w:rPr>
              </w:pPr>
            </w:p>
          </w:sdtContent>
        </w:sdt>
        <w:p w14:paraId="38EFF2C1" w14:textId="77777777" w:rsidR="00794B45" w:rsidRDefault="00794B45" w:rsidP="00794B45">
          <w:pPr>
            <w:pStyle w:val="Rubrik4"/>
          </w:pPr>
          <w:r>
            <w:t>3. Kursansvarigs reflektioner kring kursens genomförande och resultat</w:t>
          </w:r>
        </w:p>
        <w:p w14:paraId="68409C78" w14:textId="418DA63D" w:rsidR="00794B45" w:rsidRDefault="00794B45" w:rsidP="00794B45">
          <w:pPr>
            <w:rPr>
              <w:b/>
              <w:i/>
            </w:rPr>
          </w:pPr>
          <w:r>
            <w:rPr>
              <w:b/>
              <w:i/>
            </w:rPr>
            <w:t>Kursens styrkor:</w:t>
          </w:r>
          <w:r w:rsidRPr="00794B45">
            <w:rPr>
              <w:rFonts w:ascii="Calibri" w:hAnsi="Calibri"/>
              <w:b/>
              <w:sz w:val="20"/>
              <w:szCs w:val="20"/>
            </w:rPr>
            <w:t xml:space="preserve"> </w:t>
          </w:r>
          <w:sdt>
            <w:sdtPr>
              <w:rPr>
                <w:rFonts w:ascii="Calibri" w:hAnsi="Calibri"/>
                <w:b/>
                <w:sz w:val="20"/>
                <w:szCs w:val="20"/>
              </w:rPr>
              <w:id w:val="-692374362"/>
              <w:placeholder>
                <w:docPart w:val="DefaultPlaceholder_1082065158"/>
              </w:placeholder>
            </w:sdtPr>
            <w:sdtEndPr/>
            <w:sdtContent>
              <w:r w:rsidR="00453F27">
                <w:rPr>
                  <w:rFonts w:ascii="Calibri" w:hAnsi="Calibri"/>
                  <w:bCs/>
                  <w:sz w:val="20"/>
                  <w:szCs w:val="20"/>
                </w:rPr>
                <w:t xml:space="preserve">Upplägget med ett datamaterial och examinationsuppgift som studenterna arbetar med under hela kursens gång är en stor styrka. Studenterna behöver kontinuerligt applicera de färdigheter de lär sig på föreläsningar och datorlabbar på sin egen examinationsuppgiften. </w:t>
              </w:r>
              <w:r w:rsidR="000A7435">
                <w:rPr>
                  <w:rFonts w:ascii="Calibri" w:hAnsi="Calibri"/>
                  <w:bCs/>
                  <w:sz w:val="20"/>
                  <w:szCs w:val="20"/>
                </w:rPr>
                <w:t>K</w:t>
              </w:r>
              <w:r w:rsidR="00893E99">
                <w:rPr>
                  <w:rFonts w:ascii="Calibri" w:hAnsi="Calibri"/>
                  <w:bCs/>
                  <w:sz w:val="20"/>
                  <w:szCs w:val="20"/>
                </w:rPr>
                <w:t xml:space="preserve">ursens arbetsformer och </w:t>
              </w:r>
              <w:r w:rsidR="002A71A5">
                <w:rPr>
                  <w:rFonts w:ascii="Calibri" w:hAnsi="Calibri"/>
                  <w:bCs/>
                  <w:sz w:val="20"/>
                  <w:szCs w:val="20"/>
                </w:rPr>
                <w:t>examination är</w:t>
              </w:r>
              <w:r w:rsidR="000A7435">
                <w:rPr>
                  <w:rFonts w:ascii="Calibri" w:hAnsi="Calibri"/>
                  <w:bCs/>
                  <w:sz w:val="20"/>
                  <w:szCs w:val="20"/>
                </w:rPr>
                <w:t xml:space="preserve"> direkt relevanta för studenternas kommande examensarbete</w:t>
              </w:r>
              <w:r w:rsidR="00AA454D">
                <w:rPr>
                  <w:rFonts w:ascii="Calibri" w:hAnsi="Calibri"/>
                  <w:bCs/>
                  <w:sz w:val="20"/>
                  <w:szCs w:val="20"/>
                </w:rPr>
                <w:t>.</w:t>
              </w:r>
              <w:r w:rsidR="00B479D0">
                <w:rPr>
                  <w:rFonts w:ascii="Calibri" w:hAnsi="Calibri"/>
                  <w:bCs/>
                  <w:sz w:val="20"/>
                  <w:szCs w:val="20"/>
                </w:rPr>
                <w:t xml:space="preserve"> Tillgänglighet av kursens material på Canvas.</w:t>
              </w:r>
            </w:sdtContent>
          </w:sdt>
        </w:p>
        <w:p w14:paraId="11BF96F1" w14:textId="4732C507" w:rsidR="00794B45" w:rsidRDefault="00794B45" w:rsidP="00794B45">
          <w:pPr>
            <w:rPr>
              <w:b/>
              <w:i/>
            </w:rPr>
          </w:pPr>
          <w:r>
            <w:rPr>
              <w:b/>
              <w:i/>
            </w:rPr>
            <w:t>Kursens svagheter:</w:t>
          </w:r>
          <w:r w:rsidRPr="00794B45">
            <w:rPr>
              <w:rFonts w:ascii="Calibri" w:hAnsi="Calibri"/>
              <w:b/>
              <w:sz w:val="20"/>
              <w:szCs w:val="20"/>
            </w:rPr>
            <w:t xml:space="preserve"> </w:t>
          </w:r>
          <w:sdt>
            <w:sdtPr>
              <w:rPr>
                <w:rFonts w:ascii="Calibri" w:hAnsi="Calibri"/>
                <w:b/>
                <w:sz w:val="20"/>
                <w:szCs w:val="20"/>
              </w:rPr>
              <w:id w:val="-1163624909"/>
              <w:placeholder>
                <w:docPart w:val="DefaultPlaceholder_1082065158"/>
              </w:placeholder>
            </w:sdtPr>
            <w:sdtEndPr/>
            <w:sdtContent>
              <w:r w:rsidR="002D5FB1">
                <w:rPr>
                  <w:rFonts w:ascii="Calibri" w:hAnsi="Calibri"/>
                  <w:bCs/>
                  <w:sz w:val="20"/>
                  <w:szCs w:val="20"/>
                </w:rPr>
                <w:t xml:space="preserve">Balansen mellan kvantitativt tänk/tolkning och </w:t>
              </w:r>
              <w:r w:rsidR="002D5FB1">
                <w:rPr>
                  <w:rFonts w:ascii="Calibri" w:hAnsi="Calibri"/>
                  <w:bCs/>
                  <w:i/>
                  <w:iCs/>
                  <w:sz w:val="20"/>
                  <w:szCs w:val="20"/>
                </w:rPr>
                <w:t>R</w:t>
              </w:r>
              <w:r w:rsidR="0091151E">
                <w:rPr>
                  <w:rFonts w:ascii="Calibri" w:hAnsi="Calibri"/>
                  <w:bCs/>
                  <w:sz w:val="20"/>
                  <w:szCs w:val="20"/>
                </w:rPr>
                <w:t>.</w:t>
              </w:r>
            </w:sdtContent>
          </w:sdt>
        </w:p>
        <w:p w14:paraId="7E0E4BE0" w14:textId="77777777" w:rsidR="00794B45" w:rsidRDefault="00794B45" w:rsidP="00794B45">
          <w:pPr>
            <w:pStyle w:val="Rubrik4"/>
          </w:pPr>
          <w:r>
            <w:t>3. Övriga synpunkter</w:t>
          </w:r>
        </w:p>
        <w:sdt>
          <w:sdtPr>
            <w:rPr>
              <w:rFonts w:ascii="Calibri" w:hAnsi="Calibri"/>
              <w:b/>
              <w:sz w:val="20"/>
              <w:szCs w:val="20"/>
            </w:rPr>
            <w:id w:val="-987247202"/>
            <w:placeholder>
              <w:docPart w:val="DefaultPlaceholder_1082065158"/>
            </w:placeholder>
            <w:showingPlcHdr/>
          </w:sdtPr>
          <w:sdtEndPr/>
          <w:sdtContent>
            <w:p w14:paraId="0581D6A6" w14:textId="6F6F4B63" w:rsidR="00794B45" w:rsidRPr="00794B45" w:rsidRDefault="003301FD" w:rsidP="00794B45">
              <w:r w:rsidRPr="003A7120">
                <w:rPr>
                  <w:rStyle w:val="Platshllartext"/>
                </w:rPr>
                <w:t>Klicka här för att ange text.</w:t>
              </w:r>
            </w:p>
          </w:sdtContent>
        </w:sdt>
        <w:p w14:paraId="611464F6" w14:textId="77777777" w:rsidR="00794B45" w:rsidRDefault="00794B45" w:rsidP="00794B45">
          <w:pPr>
            <w:pStyle w:val="Rubrik4"/>
          </w:pPr>
          <w:r>
            <w:lastRenderedPageBreak/>
            <w:t>4. Kursansvarigs slutsatser och eventuella förslag till förändringar</w:t>
          </w:r>
        </w:p>
        <w:p w14:paraId="66721638" w14:textId="77777777" w:rsidR="00794B45" w:rsidRDefault="00794B45" w:rsidP="00794B45">
          <w:pPr>
            <w:rPr>
              <w:i/>
            </w:rPr>
          </w:pPr>
          <w:r>
            <w:rPr>
              <w:i/>
            </w:rPr>
            <w:t>(Om förändringar föreslås, ange vem som är ansvarig för att genomföra dessa och en tidsplan. )</w:t>
          </w:r>
        </w:p>
        <w:sdt>
          <w:sdtPr>
            <w:rPr>
              <w:rFonts w:ascii="Calibri" w:hAnsi="Calibri"/>
              <w:b/>
              <w:sz w:val="20"/>
              <w:szCs w:val="20"/>
            </w:rPr>
            <w:id w:val="-920947061"/>
            <w:placeholder>
              <w:docPart w:val="DefaultPlaceholder_1082065158"/>
            </w:placeholder>
          </w:sdtPr>
          <w:sdtEndPr/>
          <w:sdtContent>
            <w:p w14:paraId="514594D8" w14:textId="4600196C" w:rsidR="002A7D13" w:rsidRPr="003301FD" w:rsidRDefault="0061612E" w:rsidP="003301FD">
              <w:pPr>
                <w:rPr>
                  <w:rFonts w:ascii="Calibri" w:hAnsi="Calibri"/>
                  <w:bCs/>
                  <w:sz w:val="20"/>
                  <w:szCs w:val="20"/>
                </w:rPr>
              </w:pPr>
              <w:r>
                <w:rPr>
                  <w:rFonts w:ascii="Calibri" w:hAnsi="Calibri"/>
                  <w:bCs/>
                  <w:sz w:val="20"/>
                  <w:szCs w:val="20"/>
                </w:rPr>
                <w:t>Kursansvarig anser att kursen var väldigt lyckad</w:t>
              </w:r>
              <w:r w:rsidR="004C7437">
                <w:rPr>
                  <w:rFonts w:ascii="Calibri" w:hAnsi="Calibri"/>
                  <w:bCs/>
                  <w:sz w:val="20"/>
                  <w:szCs w:val="20"/>
                </w:rPr>
                <w:t xml:space="preserve">. </w:t>
              </w:r>
              <w:r w:rsidR="003301FD">
                <w:rPr>
                  <w:rFonts w:ascii="Calibri" w:hAnsi="Calibri"/>
                  <w:bCs/>
                  <w:sz w:val="20"/>
                  <w:szCs w:val="20"/>
                </w:rPr>
                <w:t xml:space="preserve">Även om </w:t>
              </w:r>
              <w:r w:rsidR="003301FD">
                <w:rPr>
                  <w:rFonts w:ascii="Calibri" w:hAnsi="Calibri"/>
                  <w:bCs/>
                  <w:i/>
                  <w:iCs/>
                  <w:sz w:val="20"/>
                  <w:szCs w:val="20"/>
                </w:rPr>
                <w:t>R</w:t>
              </w:r>
              <w:r w:rsidR="003301FD">
                <w:rPr>
                  <w:rFonts w:ascii="Calibri" w:hAnsi="Calibri"/>
                  <w:bCs/>
                  <w:sz w:val="20"/>
                  <w:szCs w:val="20"/>
                </w:rPr>
                <w:t xml:space="preserve"> är svårt för många studenter så tror kursansvarig att det studenterna får lära sig (mycket grafisk redovisning och deskriptiv statistik) kommer vara väldigt relevant på examensarbetet på T8. Kursansvarig märker även på projektkursen i lingvistik som följer direkt efter att många studenter kunde återanvända och anpassa </w:t>
              </w:r>
              <w:r w:rsidR="003301FD">
                <w:rPr>
                  <w:rFonts w:ascii="Calibri" w:hAnsi="Calibri"/>
                  <w:bCs/>
                  <w:i/>
                  <w:iCs/>
                  <w:sz w:val="20"/>
                  <w:szCs w:val="20"/>
                </w:rPr>
                <w:t>R</w:t>
              </w:r>
              <w:r w:rsidR="003301FD">
                <w:rPr>
                  <w:rFonts w:ascii="Calibri" w:hAnsi="Calibri"/>
                  <w:bCs/>
                  <w:sz w:val="20"/>
                  <w:szCs w:val="20"/>
                </w:rPr>
                <w:t xml:space="preserve"> koder för att grafiskt och statistiskt beskriva och analysera sin data.</w:t>
              </w:r>
            </w:p>
            <w:p w14:paraId="41CB4EEA" w14:textId="629435C7" w:rsidR="00794B45" w:rsidRDefault="003301FD" w:rsidP="00794B45">
              <w:pPr>
                <w:rPr>
                  <w:i/>
                </w:rPr>
              </w:pPr>
            </w:p>
          </w:sdtContent>
        </w:sdt>
        <w:p w14:paraId="2F9F486A" w14:textId="77777777" w:rsidR="00794B45" w:rsidRDefault="00794B45" w:rsidP="00794B45">
          <w:pPr>
            <w:pStyle w:val="Rubrik4"/>
          </w:pPr>
          <w:r>
            <w:t xml:space="preserve">Bilagor: </w:t>
          </w:r>
          <w:sdt>
            <w:sdtPr>
              <w:id w:val="1248234507"/>
              <w:placeholder>
                <w:docPart w:val="DefaultPlaceholder_1082065158"/>
              </w:placeholder>
            </w:sdtPr>
            <w:sdtEndPr>
              <w:rPr>
                <w:rFonts w:ascii="Calibri" w:hAnsi="Calibri"/>
                <w:b w:val="0"/>
                <w:szCs w:val="20"/>
              </w:rPr>
            </w:sdtEndPr>
            <w:sdtContent>
              <w:bookmarkStart w:id="1" w:name="Text17"/>
              <w:r>
                <w:rPr>
                  <w:rFonts w:ascii="Calibri" w:hAnsi="Calibri"/>
                  <w:b w:val="0"/>
                  <w:szCs w:val="20"/>
                </w:rPr>
                <w:fldChar w:fldCharType="begin">
                  <w:ffData>
                    <w:name w:val="Text17"/>
                    <w:enabled/>
                    <w:calcOnExit w:val="0"/>
                    <w:textInput/>
                  </w:ffData>
                </w:fldChar>
              </w:r>
              <w:r>
                <w:rPr>
                  <w:rFonts w:ascii="Calibri" w:hAnsi="Calibri"/>
                  <w:b w:val="0"/>
                  <w:szCs w:val="20"/>
                </w:rPr>
                <w:instrText xml:space="preserve"> FORMTEXT </w:instrText>
              </w:r>
              <w:r>
                <w:rPr>
                  <w:rFonts w:ascii="Calibri" w:hAnsi="Calibri"/>
                  <w:b w:val="0"/>
                  <w:szCs w:val="20"/>
                </w:rPr>
              </w:r>
              <w:r>
                <w:rPr>
                  <w:rFonts w:ascii="Calibri" w:hAnsi="Calibri"/>
                  <w:b w:val="0"/>
                  <w:szCs w:val="20"/>
                </w:rPr>
                <w:fldChar w:fldCharType="separate"/>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szCs w:val="20"/>
                </w:rPr>
                <w:fldChar w:fldCharType="end"/>
              </w:r>
              <w:bookmarkEnd w:id="1"/>
            </w:sdtContent>
          </w:sdt>
        </w:p>
        <w:p w14:paraId="0CA9E972" w14:textId="77777777" w:rsidR="00794B45" w:rsidRPr="007516BA" w:rsidRDefault="003301FD" w:rsidP="00036E63"/>
      </w:sdtContent>
    </w:sdt>
    <w:sectPr w:rsidR="00794B45" w:rsidRPr="007516BA" w:rsidSect="0077534F">
      <w:headerReference w:type="default" r:id="rId10"/>
      <w:headerReference w:type="first" r:id="rId11"/>
      <w:footerReference w:type="first" r:id="rId12"/>
      <w:pgSz w:w="11906" w:h="16838" w:code="9"/>
      <w:pgMar w:top="1418" w:right="1418" w:bottom="1418"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140E" w14:textId="77777777" w:rsidR="00B92D1E" w:rsidRDefault="00B92D1E">
      <w:r>
        <w:separator/>
      </w:r>
    </w:p>
  </w:endnote>
  <w:endnote w:type="continuationSeparator" w:id="0">
    <w:p w14:paraId="536F2EDB" w14:textId="77777777" w:rsidR="00B92D1E" w:rsidRDefault="00B9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B1E3" w14:textId="77777777" w:rsidR="007D3C45" w:rsidRPr="007516BA" w:rsidRDefault="007D3C45" w:rsidP="00F2517F">
    <w:pPr>
      <w:pBdr>
        <w:bottom w:val="single" w:sz="2" w:space="1" w:color="auto"/>
      </w:pBdr>
      <w:ind w:left="-180" w:right="-1064"/>
    </w:pPr>
  </w:p>
  <w:p w14:paraId="4DAD1786"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060954EB" w14:textId="77777777" w:rsidTr="00B6143B">
      <w:tc>
        <w:tcPr>
          <w:tcW w:w="2418" w:type="dxa"/>
          <w:shd w:val="clear" w:color="auto" w:fill="auto"/>
        </w:tcPr>
        <w:p w14:paraId="046C4327" w14:textId="77777777" w:rsidR="007D3C45" w:rsidRPr="00B6143B" w:rsidRDefault="007D3C45" w:rsidP="00A75DE0">
          <w:pPr>
            <w:pStyle w:val="Sidfot"/>
            <w:rPr>
              <w:rFonts w:cs="Arial"/>
              <w:b/>
              <w:highlight w:val="red"/>
            </w:rPr>
          </w:pPr>
          <w:r w:rsidRPr="00B6143B">
            <w:rPr>
              <w:rFonts w:cs="Arial"/>
              <w:b/>
            </w:rPr>
            <w:t>Postadress</w:t>
          </w:r>
        </w:p>
      </w:tc>
      <w:tc>
        <w:tcPr>
          <w:tcW w:w="2200" w:type="dxa"/>
          <w:shd w:val="clear" w:color="auto" w:fill="auto"/>
        </w:tcPr>
        <w:p w14:paraId="4858EFFB" w14:textId="77777777" w:rsidR="007D3C45" w:rsidRPr="00B6143B" w:rsidRDefault="007D3C45" w:rsidP="00A75DE0">
          <w:pPr>
            <w:pStyle w:val="Sidfot"/>
            <w:rPr>
              <w:rFonts w:cs="Arial"/>
              <w:b/>
              <w:highlight w:val="red"/>
            </w:rPr>
          </w:pPr>
          <w:r w:rsidRPr="00B6143B">
            <w:rPr>
              <w:rFonts w:cs="Arial"/>
              <w:b/>
            </w:rPr>
            <w:t>Besöksadress</w:t>
          </w:r>
        </w:p>
      </w:tc>
      <w:tc>
        <w:tcPr>
          <w:tcW w:w="2310" w:type="dxa"/>
          <w:shd w:val="clear" w:color="auto" w:fill="auto"/>
        </w:tcPr>
        <w:p w14:paraId="16FB4E99" w14:textId="77777777" w:rsidR="007D3C45" w:rsidRPr="00B6143B" w:rsidRDefault="007D3C45" w:rsidP="00A75DE0">
          <w:pPr>
            <w:pStyle w:val="Sidfot"/>
            <w:rPr>
              <w:rFonts w:cs="Arial"/>
              <w:b/>
              <w:highlight w:val="red"/>
            </w:rPr>
          </w:pPr>
          <w:r w:rsidRPr="00B6143B">
            <w:rPr>
              <w:rFonts w:cs="Arial"/>
              <w:b/>
            </w:rPr>
            <w:t>Telefon</w:t>
          </w:r>
        </w:p>
      </w:tc>
      <w:tc>
        <w:tcPr>
          <w:tcW w:w="2420" w:type="dxa"/>
          <w:shd w:val="clear" w:color="auto" w:fill="auto"/>
        </w:tcPr>
        <w:p w14:paraId="4202F1F6" w14:textId="77777777" w:rsidR="007D3C45" w:rsidRPr="00B6143B" w:rsidRDefault="007D3C45" w:rsidP="00A75DE0">
          <w:pPr>
            <w:pStyle w:val="Sidfot"/>
            <w:rPr>
              <w:rFonts w:cs="Arial"/>
              <w:b/>
              <w:highlight w:val="red"/>
            </w:rPr>
          </w:pPr>
          <w:r w:rsidRPr="00B6143B">
            <w:rPr>
              <w:rFonts w:cs="Arial"/>
              <w:b/>
            </w:rPr>
            <w:t>E-Post</w:t>
          </w:r>
        </w:p>
      </w:tc>
    </w:tr>
    <w:tr w:rsidR="007D3C45" w:rsidRPr="00B6143B" w14:paraId="2EE6C29B" w14:textId="77777777" w:rsidTr="00B6143B">
      <w:tc>
        <w:tcPr>
          <w:tcW w:w="2418" w:type="dxa"/>
          <w:vMerge w:val="restart"/>
          <w:shd w:val="clear" w:color="auto" w:fill="auto"/>
        </w:tcPr>
        <w:p w14:paraId="2F0B7A16" w14:textId="77777777" w:rsidR="007D3C45" w:rsidRDefault="006F1F26" w:rsidP="00A75DE0">
          <w:pPr>
            <w:pStyle w:val="Sidfot"/>
            <w:rPr>
              <w:rFonts w:cs="Arial"/>
            </w:rPr>
          </w:pPr>
          <w:r>
            <w:rPr>
              <w:rFonts w:cs="Arial"/>
            </w:rPr>
            <w:t>Karolinska Institutet</w:t>
          </w:r>
        </w:p>
        <w:p w14:paraId="6657791A" w14:textId="77777777" w:rsidR="006F1F26" w:rsidRPr="00B6143B" w:rsidRDefault="006F1F26" w:rsidP="00A75DE0">
          <w:pPr>
            <w:pStyle w:val="Sidfot"/>
            <w:rPr>
              <w:rFonts w:cs="Arial"/>
              <w:highlight w:val="yellow"/>
            </w:rPr>
          </w:pPr>
          <w:r>
            <w:rPr>
              <w:rFonts w:cs="Arial"/>
            </w:rPr>
            <w:t>171 77 Stockholm</w:t>
          </w:r>
        </w:p>
      </w:tc>
      <w:tc>
        <w:tcPr>
          <w:tcW w:w="2200" w:type="dxa"/>
          <w:vMerge w:val="restart"/>
          <w:shd w:val="clear" w:color="auto" w:fill="auto"/>
        </w:tcPr>
        <w:p w14:paraId="44CDD5DA" w14:textId="77777777" w:rsidR="007D3C45" w:rsidRPr="00B6143B" w:rsidRDefault="006F1F26" w:rsidP="007D3C45">
          <w:pPr>
            <w:pStyle w:val="Sidfot"/>
            <w:rPr>
              <w:rFonts w:cs="Arial"/>
            </w:rPr>
          </w:pPr>
          <w:r>
            <w:rPr>
              <w:rFonts w:cs="Arial"/>
            </w:rPr>
            <w:t>Nobels väg 6</w:t>
          </w:r>
        </w:p>
        <w:p w14:paraId="2791EC41" w14:textId="77777777" w:rsidR="007D3C45" w:rsidRPr="00B6143B" w:rsidRDefault="006F1F26" w:rsidP="00A75DE0">
          <w:pPr>
            <w:pStyle w:val="Sidfot"/>
            <w:rPr>
              <w:rFonts w:cs="Arial"/>
              <w:highlight w:val="yellow"/>
            </w:rPr>
          </w:pPr>
          <w:r>
            <w:rPr>
              <w:rFonts w:cs="Arial"/>
            </w:rPr>
            <w:t>Solna</w:t>
          </w:r>
        </w:p>
      </w:tc>
      <w:tc>
        <w:tcPr>
          <w:tcW w:w="2310" w:type="dxa"/>
          <w:shd w:val="clear" w:color="auto" w:fill="auto"/>
        </w:tcPr>
        <w:p w14:paraId="24214E36" w14:textId="77777777" w:rsidR="007D3C45" w:rsidRPr="00B6143B" w:rsidRDefault="006F1F26" w:rsidP="006F1F26">
          <w:pPr>
            <w:pStyle w:val="Sidfot"/>
            <w:rPr>
              <w:rFonts w:cs="Arial"/>
            </w:rPr>
          </w:pPr>
          <w:r>
            <w:rPr>
              <w:rFonts w:cs="Arial"/>
            </w:rPr>
            <w:t>08-524 800 00</w:t>
          </w:r>
          <w:r w:rsidR="007D3C45" w:rsidRPr="00B6143B">
            <w:rPr>
              <w:rFonts w:cs="Arial"/>
            </w:rPr>
            <w:t>, vx</w:t>
          </w:r>
          <w:r w:rsidR="007D3C45" w:rsidRPr="00B6143B">
            <w:rPr>
              <w:rFonts w:cs="Arial"/>
            </w:rPr>
            <w:br/>
          </w:r>
          <w:r>
            <w:rPr>
              <w:rFonts w:cs="Arial"/>
            </w:rPr>
            <w:t>08-524 839 77</w:t>
          </w:r>
          <w:r w:rsidR="007D3C45" w:rsidRPr="00B6143B">
            <w:rPr>
              <w:rFonts w:cs="Arial"/>
            </w:rPr>
            <w:t>, dir</w:t>
          </w:r>
        </w:p>
      </w:tc>
      <w:tc>
        <w:tcPr>
          <w:tcW w:w="2420" w:type="dxa"/>
          <w:shd w:val="clear" w:color="auto" w:fill="auto"/>
        </w:tcPr>
        <w:p w14:paraId="2CC223DE" w14:textId="77777777" w:rsidR="007D3C45" w:rsidRPr="00B6143B" w:rsidRDefault="006F1F26" w:rsidP="006F1F26">
          <w:pPr>
            <w:pStyle w:val="Sidfot"/>
            <w:rPr>
              <w:rFonts w:cs="Arial"/>
            </w:rPr>
          </w:pPr>
          <w:r>
            <w:rPr>
              <w:rFonts w:cs="Arial"/>
            </w:rPr>
            <w:t>lena.atterwall@ki.se</w:t>
          </w:r>
          <w:r w:rsidR="007D3C45" w:rsidRPr="00B6143B">
            <w:rPr>
              <w:rFonts w:cs="Arial"/>
            </w:rPr>
            <w:br/>
          </w:r>
          <w:r w:rsidR="007D3C45" w:rsidRPr="00B6143B">
            <w:rPr>
              <w:rFonts w:cs="Arial"/>
              <w:b/>
            </w:rPr>
            <w:t>Web</w:t>
          </w:r>
          <w:r w:rsidR="007B294C" w:rsidRPr="00B6143B">
            <w:rPr>
              <w:rFonts w:cs="Arial"/>
              <w:b/>
            </w:rPr>
            <w:t>b</w:t>
          </w:r>
        </w:p>
      </w:tc>
    </w:tr>
    <w:tr w:rsidR="007D3C45" w:rsidRPr="00B6143B" w14:paraId="6123894D" w14:textId="77777777" w:rsidTr="00B6143B">
      <w:tc>
        <w:tcPr>
          <w:tcW w:w="2418" w:type="dxa"/>
          <w:vMerge/>
          <w:shd w:val="clear" w:color="auto" w:fill="auto"/>
        </w:tcPr>
        <w:p w14:paraId="65C48EAC" w14:textId="77777777" w:rsidR="007D3C45" w:rsidRPr="00B6143B" w:rsidRDefault="007D3C45" w:rsidP="00A75DE0">
          <w:pPr>
            <w:pStyle w:val="Sidfot"/>
            <w:rPr>
              <w:rFonts w:cs="Arial"/>
            </w:rPr>
          </w:pPr>
        </w:p>
      </w:tc>
      <w:tc>
        <w:tcPr>
          <w:tcW w:w="2200" w:type="dxa"/>
          <w:vMerge/>
          <w:shd w:val="clear" w:color="auto" w:fill="auto"/>
        </w:tcPr>
        <w:p w14:paraId="40A23892" w14:textId="77777777" w:rsidR="007D3C45" w:rsidRPr="00B6143B" w:rsidRDefault="007D3C45" w:rsidP="00A75DE0">
          <w:pPr>
            <w:pStyle w:val="Sidfot"/>
            <w:rPr>
              <w:rFonts w:cs="Arial"/>
            </w:rPr>
          </w:pPr>
        </w:p>
      </w:tc>
      <w:tc>
        <w:tcPr>
          <w:tcW w:w="2310" w:type="dxa"/>
          <w:shd w:val="clear" w:color="auto" w:fill="auto"/>
        </w:tcPr>
        <w:p w14:paraId="2A611BF2" w14:textId="77777777" w:rsidR="007D3C45" w:rsidRPr="00B6143B" w:rsidRDefault="007D3C45" w:rsidP="00A75DE0">
          <w:pPr>
            <w:pStyle w:val="Sidfot"/>
            <w:rPr>
              <w:rFonts w:cs="Arial"/>
              <w:highlight w:val="red"/>
            </w:rPr>
          </w:pPr>
        </w:p>
      </w:tc>
      <w:tc>
        <w:tcPr>
          <w:tcW w:w="2420" w:type="dxa"/>
          <w:shd w:val="clear" w:color="auto" w:fill="auto"/>
        </w:tcPr>
        <w:p w14:paraId="6A79E3C2" w14:textId="77777777" w:rsidR="007D3C45" w:rsidRPr="00B6143B" w:rsidRDefault="007D3C45" w:rsidP="00A75DE0">
          <w:pPr>
            <w:pStyle w:val="Sidfot"/>
            <w:rPr>
              <w:rFonts w:cs="Arial"/>
            </w:rPr>
          </w:pPr>
          <w:r w:rsidRPr="00B6143B">
            <w:rPr>
              <w:rFonts w:cs="Arial"/>
            </w:rPr>
            <w:t>ki.se</w:t>
          </w:r>
        </w:p>
      </w:tc>
    </w:tr>
    <w:tr w:rsidR="007D3C45" w:rsidRPr="00B6143B" w14:paraId="3CA2E48F" w14:textId="77777777" w:rsidTr="00B6143B">
      <w:tc>
        <w:tcPr>
          <w:tcW w:w="2418" w:type="dxa"/>
          <w:shd w:val="clear" w:color="auto" w:fill="auto"/>
        </w:tcPr>
        <w:p w14:paraId="2B574A88" w14:textId="77777777" w:rsidR="007D3C45" w:rsidRPr="00B6143B" w:rsidRDefault="007D3C45" w:rsidP="00A75DE0">
          <w:pPr>
            <w:pStyle w:val="Sidfot"/>
            <w:rPr>
              <w:rFonts w:cs="Arial"/>
            </w:rPr>
          </w:pPr>
          <w:r w:rsidRPr="00B6143B">
            <w:rPr>
              <w:rFonts w:cs="Arial"/>
            </w:rPr>
            <w:t>Org. nummer 202100 2973</w:t>
          </w:r>
        </w:p>
      </w:tc>
      <w:tc>
        <w:tcPr>
          <w:tcW w:w="2200" w:type="dxa"/>
          <w:shd w:val="clear" w:color="auto" w:fill="auto"/>
        </w:tcPr>
        <w:p w14:paraId="4ED30B0A" w14:textId="77777777" w:rsidR="007D3C45" w:rsidRPr="00B6143B" w:rsidRDefault="007D3C45" w:rsidP="00A75DE0">
          <w:pPr>
            <w:pStyle w:val="Sidfot"/>
            <w:rPr>
              <w:rFonts w:cs="Arial"/>
            </w:rPr>
          </w:pPr>
        </w:p>
      </w:tc>
      <w:tc>
        <w:tcPr>
          <w:tcW w:w="2310" w:type="dxa"/>
          <w:shd w:val="clear" w:color="auto" w:fill="auto"/>
        </w:tcPr>
        <w:p w14:paraId="115B4AFD" w14:textId="77777777" w:rsidR="007D3C45" w:rsidRPr="00B6143B" w:rsidRDefault="007D3C45" w:rsidP="00A75DE0">
          <w:pPr>
            <w:pStyle w:val="Sidfot"/>
            <w:rPr>
              <w:rFonts w:cs="Arial"/>
            </w:rPr>
          </w:pPr>
        </w:p>
      </w:tc>
      <w:tc>
        <w:tcPr>
          <w:tcW w:w="2420" w:type="dxa"/>
          <w:shd w:val="clear" w:color="auto" w:fill="auto"/>
        </w:tcPr>
        <w:p w14:paraId="765882E8" w14:textId="77777777" w:rsidR="007D3C45" w:rsidRPr="00B6143B" w:rsidRDefault="007D3C45" w:rsidP="00A75DE0">
          <w:pPr>
            <w:pStyle w:val="Sidfot"/>
            <w:rPr>
              <w:rFonts w:cs="Arial"/>
            </w:rPr>
          </w:pPr>
        </w:p>
      </w:tc>
    </w:tr>
  </w:tbl>
  <w:p w14:paraId="5027198A"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685C" w14:textId="77777777" w:rsidR="00B92D1E" w:rsidRDefault="00B92D1E">
      <w:r>
        <w:separator/>
      </w:r>
    </w:p>
  </w:footnote>
  <w:footnote w:type="continuationSeparator" w:id="0">
    <w:p w14:paraId="224EF2E2" w14:textId="77777777" w:rsidR="00B92D1E" w:rsidRDefault="00B9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62C33EDE" w14:textId="77777777" w:rsidTr="00B6143B">
      <w:trPr>
        <w:trHeight w:hRule="exact" w:val="227"/>
      </w:trPr>
      <w:tc>
        <w:tcPr>
          <w:tcW w:w="5390" w:type="dxa"/>
          <w:vMerge w:val="restart"/>
          <w:shd w:val="clear" w:color="auto" w:fill="auto"/>
        </w:tcPr>
        <w:p w14:paraId="21B1BC9E" w14:textId="77777777" w:rsidR="007D3C45" w:rsidRPr="00332C0C" w:rsidRDefault="007D3C45" w:rsidP="00A75DE0">
          <w:pPr>
            <w:pStyle w:val="Sidhuvud"/>
          </w:pPr>
        </w:p>
      </w:tc>
      <w:tc>
        <w:tcPr>
          <w:tcW w:w="3385" w:type="dxa"/>
          <w:shd w:val="clear" w:color="auto" w:fill="auto"/>
        </w:tcPr>
        <w:p w14:paraId="3A9DBFAF" w14:textId="77777777" w:rsidR="007D3C45" w:rsidRPr="00B6143B" w:rsidRDefault="007D3C45" w:rsidP="00A75DE0">
          <w:pPr>
            <w:pStyle w:val="Sidhuvud"/>
            <w:rPr>
              <w:rFonts w:cs="Arial"/>
            </w:rPr>
          </w:pPr>
        </w:p>
      </w:tc>
      <w:tc>
        <w:tcPr>
          <w:tcW w:w="789" w:type="dxa"/>
          <w:shd w:val="clear" w:color="auto" w:fill="auto"/>
        </w:tcPr>
        <w:p w14:paraId="50CF5E96" w14:textId="77777777" w:rsidR="007D3C45" w:rsidRPr="00B6143B" w:rsidRDefault="007D3C45" w:rsidP="00A75DE0">
          <w:pPr>
            <w:pStyle w:val="Sidhuvud"/>
            <w:rPr>
              <w:rFonts w:cs="Arial"/>
            </w:rPr>
          </w:pPr>
        </w:p>
      </w:tc>
      <w:tc>
        <w:tcPr>
          <w:tcW w:w="1353" w:type="dxa"/>
          <w:shd w:val="clear" w:color="auto" w:fill="auto"/>
        </w:tcPr>
        <w:p w14:paraId="3E6C7B4E" w14:textId="77777777" w:rsidR="007D3C45" w:rsidRPr="00B6143B" w:rsidRDefault="007D3C45" w:rsidP="00A75DE0">
          <w:pPr>
            <w:pStyle w:val="Sidhuvud"/>
            <w:rPr>
              <w:rFonts w:cs="Arial"/>
            </w:rPr>
          </w:pPr>
        </w:p>
      </w:tc>
    </w:tr>
    <w:tr w:rsidR="007D3C45" w:rsidRPr="00332C0C" w14:paraId="604D3671" w14:textId="77777777" w:rsidTr="00B6143B">
      <w:tc>
        <w:tcPr>
          <w:tcW w:w="5390" w:type="dxa"/>
          <w:vMerge/>
          <w:shd w:val="clear" w:color="auto" w:fill="auto"/>
        </w:tcPr>
        <w:p w14:paraId="774FBB30" w14:textId="77777777" w:rsidR="007D3C45" w:rsidRPr="00332C0C" w:rsidRDefault="007D3C45" w:rsidP="00A75DE0">
          <w:pPr>
            <w:pStyle w:val="Sidhuvud"/>
          </w:pPr>
        </w:p>
      </w:tc>
      <w:tc>
        <w:tcPr>
          <w:tcW w:w="3385" w:type="dxa"/>
          <w:shd w:val="clear" w:color="auto" w:fill="auto"/>
        </w:tcPr>
        <w:p w14:paraId="48CD19E5"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7F6750F6"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3999E75A"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EB56C9">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EB56C9">
            <w:rPr>
              <w:rStyle w:val="Sidnummer"/>
              <w:rFonts w:cs="Arial"/>
              <w:sz w:val="20"/>
              <w:szCs w:val="20"/>
            </w:rPr>
            <w:t>2</w:t>
          </w:r>
          <w:r w:rsidRPr="00B6143B">
            <w:rPr>
              <w:rStyle w:val="Sidnummer"/>
              <w:rFonts w:cs="Arial"/>
              <w:sz w:val="20"/>
              <w:szCs w:val="20"/>
            </w:rPr>
            <w:fldChar w:fldCharType="end"/>
          </w:r>
        </w:p>
      </w:tc>
    </w:tr>
    <w:tr w:rsidR="00AC715B" w:rsidRPr="00332C0C" w14:paraId="1AAF2D45" w14:textId="77777777" w:rsidTr="00B6143B">
      <w:tc>
        <w:tcPr>
          <w:tcW w:w="5390" w:type="dxa"/>
          <w:vMerge/>
          <w:shd w:val="clear" w:color="auto" w:fill="auto"/>
        </w:tcPr>
        <w:p w14:paraId="0D2E8996" w14:textId="77777777" w:rsidR="00AC715B" w:rsidRPr="00332C0C" w:rsidRDefault="00AC715B" w:rsidP="00A75DE0">
          <w:pPr>
            <w:pStyle w:val="Sidhuvud"/>
          </w:pPr>
        </w:p>
      </w:tc>
      <w:tc>
        <w:tcPr>
          <w:tcW w:w="5527" w:type="dxa"/>
          <w:gridSpan w:val="3"/>
          <w:shd w:val="clear" w:color="auto" w:fill="auto"/>
        </w:tcPr>
        <w:p w14:paraId="4D60EE9F" w14:textId="77777777" w:rsidR="00AC715B" w:rsidRPr="00B6143B" w:rsidRDefault="00AC715B" w:rsidP="00A75DE0">
          <w:pPr>
            <w:pStyle w:val="Sidhuvud"/>
            <w:rPr>
              <w:rFonts w:cs="Arial"/>
              <w:sz w:val="20"/>
              <w:szCs w:val="20"/>
            </w:rPr>
          </w:pPr>
        </w:p>
      </w:tc>
    </w:tr>
  </w:tbl>
  <w:p w14:paraId="4D686BEF"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6030C244" w14:textId="77777777" w:rsidTr="00B6143B">
      <w:trPr>
        <w:trHeight w:hRule="exact" w:val="227"/>
      </w:trPr>
      <w:tc>
        <w:tcPr>
          <w:tcW w:w="5390" w:type="dxa"/>
          <w:vMerge w:val="restart"/>
          <w:shd w:val="clear" w:color="auto" w:fill="auto"/>
        </w:tcPr>
        <w:p w14:paraId="68CBA7C3" w14:textId="77777777" w:rsidR="007D3C45" w:rsidRPr="00332C0C" w:rsidRDefault="006969FE" w:rsidP="00A75DE0">
          <w:pPr>
            <w:pStyle w:val="Sidhuvud"/>
          </w:pPr>
          <w:r>
            <w:drawing>
              <wp:anchor distT="0" distB="0" distL="114300" distR="114300" simplePos="0" relativeHeight="251658240" behindDoc="1" locked="0" layoutInCell="1" allowOverlap="1" wp14:anchorId="71333076" wp14:editId="398C70B2">
                <wp:simplePos x="0" y="0"/>
                <wp:positionH relativeFrom="column">
                  <wp:posOffset>948690</wp:posOffset>
                </wp:positionH>
                <wp:positionV relativeFrom="paragraph">
                  <wp:posOffset>635</wp:posOffset>
                </wp:positionV>
                <wp:extent cx="1800225" cy="742950"/>
                <wp:effectExtent l="0" t="0" r="3175" b="6350"/>
                <wp:wrapTight wrapText="bothSides">
                  <wp:wrapPolygon edited="0">
                    <wp:start x="0" y="0"/>
                    <wp:lineTo x="0" y="21415"/>
                    <wp:lineTo x="21486" y="21415"/>
                    <wp:lineTo x="21486" y="0"/>
                    <wp:lineTo x="0" y="0"/>
                  </wp:wrapPolygon>
                </wp:wrapTight>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2" w:type="dxa"/>
          <w:shd w:val="clear" w:color="auto" w:fill="auto"/>
        </w:tcPr>
        <w:p w14:paraId="67EFDC06" w14:textId="77777777" w:rsidR="007D3C45" w:rsidRPr="00B6143B" w:rsidRDefault="007D3C45" w:rsidP="00A75DE0">
          <w:pPr>
            <w:pStyle w:val="Sidhuvud"/>
            <w:rPr>
              <w:rFonts w:cs="Arial"/>
            </w:rPr>
          </w:pPr>
        </w:p>
      </w:tc>
      <w:tc>
        <w:tcPr>
          <w:tcW w:w="550" w:type="dxa"/>
          <w:shd w:val="clear" w:color="auto" w:fill="auto"/>
        </w:tcPr>
        <w:p w14:paraId="77D8B981" w14:textId="77777777" w:rsidR="007D3C45" w:rsidRPr="00B6143B" w:rsidRDefault="007D3C45" w:rsidP="00A75DE0">
          <w:pPr>
            <w:pStyle w:val="Sidhuvud"/>
            <w:rPr>
              <w:rFonts w:cs="Arial"/>
            </w:rPr>
          </w:pPr>
        </w:p>
      </w:tc>
      <w:tc>
        <w:tcPr>
          <w:tcW w:w="1372" w:type="dxa"/>
          <w:shd w:val="clear" w:color="auto" w:fill="auto"/>
        </w:tcPr>
        <w:p w14:paraId="50517635" w14:textId="77777777" w:rsidR="007D3C45" w:rsidRPr="00B6143B" w:rsidRDefault="007D3C45" w:rsidP="00A75DE0">
          <w:pPr>
            <w:pStyle w:val="Sidhuvud"/>
            <w:rPr>
              <w:rFonts w:cs="Arial"/>
            </w:rPr>
          </w:pPr>
        </w:p>
      </w:tc>
    </w:tr>
    <w:tr w:rsidR="007D3C45" w:rsidRPr="00332C0C" w14:paraId="331DF0CA" w14:textId="77777777" w:rsidTr="00B6143B">
      <w:tc>
        <w:tcPr>
          <w:tcW w:w="5390" w:type="dxa"/>
          <w:vMerge/>
          <w:shd w:val="clear" w:color="auto" w:fill="auto"/>
        </w:tcPr>
        <w:p w14:paraId="4999A3F0" w14:textId="77777777" w:rsidR="007D3C45" w:rsidRPr="00332C0C" w:rsidRDefault="007D3C45" w:rsidP="00A75DE0">
          <w:pPr>
            <w:pStyle w:val="Sidhuvud"/>
          </w:pPr>
        </w:p>
      </w:tc>
      <w:tc>
        <w:tcPr>
          <w:tcW w:w="3192" w:type="dxa"/>
          <w:shd w:val="clear" w:color="auto" w:fill="auto"/>
        </w:tcPr>
        <w:p w14:paraId="263303FB" w14:textId="77777777" w:rsidR="007D3C45" w:rsidRPr="00B6143B" w:rsidRDefault="007D3C45" w:rsidP="00A75DE0">
          <w:pPr>
            <w:pStyle w:val="Sidhuvud"/>
            <w:rPr>
              <w:rFonts w:cs="Arial"/>
              <w:b/>
              <w:sz w:val="20"/>
              <w:szCs w:val="20"/>
              <w:highlight w:val="darkMagenta"/>
            </w:rPr>
          </w:pPr>
        </w:p>
      </w:tc>
      <w:tc>
        <w:tcPr>
          <w:tcW w:w="550" w:type="dxa"/>
          <w:shd w:val="clear" w:color="auto" w:fill="auto"/>
        </w:tcPr>
        <w:p w14:paraId="0E2C8D34" w14:textId="77777777" w:rsidR="007D3C45" w:rsidRPr="00B6143B" w:rsidRDefault="007D3C45" w:rsidP="00A75DE0">
          <w:pPr>
            <w:pStyle w:val="Sidhuvud"/>
            <w:rPr>
              <w:rFonts w:cs="Arial"/>
              <w:b/>
              <w:sz w:val="20"/>
              <w:szCs w:val="20"/>
            </w:rPr>
          </w:pPr>
        </w:p>
      </w:tc>
      <w:tc>
        <w:tcPr>
          <w:tcW w:w="1372" w:type="dxa"/>
          <w:shd w:val="clear" w:color="auto" w:fill="auto"/>
        </w:tcPr>
        <w:p w14:paraId="5E31AF46" w14:textId="77777777" w:rsidR="007D3C45" w:rsidRPr="00B6143B" w:rsidRDefault="007D3C45" w:rsidP="00A75DE0">
          <w:pPr>
            <w:pStyle w:val="Sidhuvud"/>
            <w:rPr>
              <w:rFonts w:cs="Arial"/>
              <w:sz w:val="20"/>
              <w:szCs w:val="20"/>
              <w:highlight w:val="darkMagenta"/>
            </w:rPr>
          </w:pPr>
        </w:p>
      </w:tc>
    </w:tr>
    <w:tr w:rsidR="007D3C45" w:rsidRPr="00332C0C" w14:paraId="02BF3FBF" w14:textId="77777777" w:rsidTr="00B6143B">
      <w:tc>
        <w:tcPr>
          <w:tcW w:w="5390" w:type="dxa"/>
          <w:vMerge/>
          <w:shd w:val="clear" w:color="auto" w:fill="auto"/>
        </w:tcPr>
        <w:p w14:paraId="1EAB3F7D" w14:textId="77777777" w:rsidR="007D3C45" w:rsidRPr="00332C0C" w:rsidRDefault="007D3C45" w:rsidP="00A75DE0">
          <w:pPr>
            <w:pStyle w:val="Sidhuvud"/>
          </w:pPr>
        </w:p>
      </w:tc>
      <w:tc>
        <w:tcPr>
          <w:tcW w:w="3192" w:type="dxa"/>
          <w:shd w:val="clear" w:color="auto" w:fill="auto"/>
        </w:tcPr>
        <w:p w14:paraId="2AAF6A8A" w14:textId="77777777" w:rsidR="007D3C45" w:rsidRPr="00B6143B" w:rsidRDefault="007D3C45" w:rsidP="00B6143B">
          <w:pPr>
            <w:pStyle w:val="Sidhuvud"/>
            <w:tabs>
              <w:tab w:val="clear" w:pos="4536"/>
              <w:tab w:val="clear" w:pos="9072"/>
              <w:tab w:val="right" w:pos="3277"/>
            </w:tabs>
            <w:rPr>
              <w:rFonts w:cs="Arial"/>
              <w:sz w:val="20"/>
              <w:szCs w:val="20"/>
              <w:highlight w:val="red"/>
            </w:rPr>
          </w:pPr>
        </w:p>
      </w:tc>
      <w:tc>
        <w:tcPr>
          <w:tcW w:w="550" w:type="dxa"/>
          <w:shd w:val="clear" w:color="auto" w:fill="auto"/>
        </w:tcPr>
        <w:p w14:paraId="2696F897" w14:textId="77777777" w:rsidR="007D3C45" w:rsidRPr="00B6143B" w:rsidRDefault="007D3C45" w:rsidP="00A75DE0">
          <w:pPr>
            <w:pStyle w:val="Sidhuvud"/>
            <w:rPr>
              <w:rFonts w:cs="Arial"/>
              <w:sz w:val="20"/>
              <w:szCs w:val="20"/>
            </w:rPr>
          </w:pPr>
          <w:r w:rsidRPr="00B6143B">
            <w:rPr>
              <w:rFonts w:cs="Arial"/>
              <w:b/>
              <w:sz w:val="20"/>
              <w:szCs w:val="20"/>
            </w:rPr>
            <w:t>Sid:</w:t>
          </w:r>
        </w:p>
      </w:tc>
      <w:tc>
        <w:tcPr>
          <w:tcW w:w="1372" w:type="dxa"/>
          <w:shd w:val="clear" w:color="auto" w:fill="auto"/>
        </w:tcPr>
        <w:p w14:paraId="08CB8523" w14:textId="77777777" w:rsidR="007D3C45" w:rsidRPr="00B6143B" w:rsidRDefault="007D3C45" w:rsidP="00A75DE0">
          <w:pPr>
            <w:pStyle w:val="Sidhuvud"/>
            <w:rPr>
              <w:rFonts w:cs="Arial"/>
              <w:sz w:val="20"/>
              <w:szCs w:val="20"/>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EB56C9">
            <w:rPr>
              <w:rStyle w:val="Sidnummer"/>
              <w:rFonts w:cs="Arial"/>
              <w:sz w:val="20"/>
              <w:szCs w:val="20"/>
            </w:rPr>
            <w:t>1</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EB56C9">
            <w:rPr>
              <w:rStyle w:val="Sidnummer"/>
              <w:rFonts w:cs="Arial"/>
              <w:sz w:val="20"/>
              <w:szCs w:val="20"/>
            </w:rPr>
            <w:t>2</w:t>
          </w:r>
          <w:r w:rsidRPr="00B6143B">
            <w:rPr>
              <w:rStyle w:val="Sidnummer"/>
              <w:rFonts w:cs="Arial"/>
              <w:sz w:val="20"/>
              <w:szCs w:val="20"/>
            </w:rPr>
            <w:fldChar w:fldCharType="end"/>
          </w:r>
        </w:p>
      </w:tc>
    </w:tr>
    <w:tr w:rsidR="007D3C45" w:rsidRPr="00332C0C" w14:paraId="3626FBFA" w14:textId="77777777" w:rsidTr="00B6143B">
      <w:tc>
        <w:tcPr>
          <w:tcW w:w="5390" w:type="dxa"/>
          <w:vMerge/>
          <w:shd w:val="clear" w:color="auto" w:fill="auto"/>
        </w:tcPr>
        <w:p w14:paraId="7DFD466B" w14:textId="77777777" w:rsidR="007D3C45" w:rsidRPr="00332C0C" w:rsidRDefault="007D3C45" w:rsidP="00A75DE0">
          <w:pPr>
            <w:pStyle w:val="Sidhuvud"/>
          </w:pPr>
        </w:p>
      </w:tc>
      <w:tc>
        <w:tcPr>
          <w:tcW w:w="3192" w:type="dxa"/>
          <w:shd w:val="clear" w:color="auto" w:fill="auto"/>
        </w:tcPr>
        <w:p w14:paraId="78837460" w14:textId="77777777" w:rsidR="007D3C45" w:rsidRPr="00B6143B" w:rsidRDefault="007D3C45" w:rsidP="00A75DE0">
          <w:pPr>
            <w:pStyle w:val="Sidhuvud"/>
            <w:rPr>
              <w:rFonts w:cs="Arial"/>
              <w:b/>
              <w:sz w:val="20"/>
              <w:szCs w:val="20"/>
            </w:rPr>
          </w:pPr>
        </w:p>
      </w:tc>
      <w:tc>
        <w:tcPr>
          <w:tcW w:w="550" w:type="dxa"/>
          <w:shd w:val="clear" w:color="auto" w:fill="auto"/>
        </w:tcPr>
        <w:p w14:paraId="6614813B" w14:textId="77777777" w:rsidR="007D3C45" w:rsidRPr="00B6143B" w:rsidRDefault="007D3C45" w:rsidP="00A75DE0">
          <w:pPr>
            <w:pStyle w:val="Sidhuvud"/>
            <w:rPr>
              <w:rFonts w:cs="Arial"/>
              <w:b/>
              <w:sz w:val="20"/>
              <w:szCs w:val="20"/>
            </w:rPr>
          </w:pPr>
        </w:p>
      </w:tc>
      <w:tc>
        <w:tcPr>
          <w:tcW w:w="1372" w:type="dxa"/>
          <w:shd w:val="clear" w:color="auto" w:fill="auto"/>
        </w:tcPr>
        <w:p w14:paraId="3BAEA61A" w14:textId="77777777" w:rsidR="007D3C45" w:rsidRPr="00B6143B" w:rsidRDefault="007D3C45" w:rsidP="00A75DE0">
          <w:pPr>
            <w:pStyle w:val="Sidhuvud"/>
            <w:rPr>
              <w:rFonts w:cs="Arial"/>
              <w:b/>
              <w:sz w:val="20"/>
              <w:szCs w:val="20"/>
            </w:rPr>
          </w:pPr>
        </w:p>
      </w:tc>
    </w:tr>
    <w:tr w:rsidR="007D3C45" w:rsidRPr="00332C0C" w14:paraId="699C7E32" w14:textId="77777777" w:rsidTr="00B6143B">
      <w:tc>
        <w:tcPr>
          <w:tcW w:w="5390" w:type="dxa"/>
          <w:vMerge/>
          <w:shd w:val="clear" w:color="auto" w:fill="auto"/>
        </w:tcPr>
        <w:p w14:paraId="109D7912" w14:textId="77777777" w:rsidR="007D3C45" w:rsidRPr="00332C0C" w:rsidRDefault="007D3C45" w:rsidP="00A75DE0">
          <w:pPr>
            <w:pStyle w:val="Sidhuvud"/>
          </w:pPr>
        </w:p>
      </w:tc>
      <w:tc>
        <w:tcPr>
          <w:tcW w:w="3192" w:type="dxa"/>
          <w:shd w:val="clear" w:color="auto" w:fill="auto"/>
        </w:tcPr>
        <w:p w14:paraId="043A5373" w14:textId="77777777" w:rsidR="007D3C45" w:rsidRPr="00B6143B" w:rsidRDefault="007D3C45" w:rsidP="00A75DE0">
          <w:pPr>
            <w:pStyle w:val="Sidhuvud"/>
            <w:rPr>
              <w:rFonts w:cs="Arial"/>
              <w:sz w:val="20"/>
              <w:szCs w:val="20"/>
            </w:rPr>
          </w:pPr>
        </w:p>
      </w:tc>
      <w:tc>
        <w:tcPr>
          <w:tcW w:w="550" w:type="dxa"/>
          <w:shd w:val="clear" w:color="auto" w:fill="auto"/>
        </w:tcPr>
        <w:p w14:paraId="4CA02730" w14:textId="77777777" w:rsidR="007D3C45" w:rsidRPr="00B6143B" w:rsidRDefault="007D3C45" w:rsidP="00A75DE0">
          <w:pPr>
            <w:pStyle w:val="Sidhuvud"/>
            <w:rPr>
              <w:rFonts w:cs="Arial"/>
              <w:sz w:val="20"/>
              <w:szCs w:val="20"/>
            </w:rPr>
          </w:pPr>
        </w:p>
      </w:tc>
      <w:tc>
        <w:tcPr>
          <w:tcW w:w="1372" w:type="dxa"/>
          <w:shd w:val="clear" w:color="auto" w:fill="auto"/>
        </w:tcPr>
        <w:p w14:paraId="370C300F" w14:textId="77777777" w:rsidR="007D3C45" w:rsidRPr="00B6143B" w:rsidRDefault="007D3C45" w:rsidP="00A75DE0">
          <w:pPr>
            <w:pStyle w:val="Sidhuvud"/>
            <w:rPr>
              <w:rFonts w:cs="Arial"/>
              <w:sz w:val="20"/>
              <w:szCs w:val="20"/>
            </w:rPr>
          </w:pPr>
        </w:p>
      </w:tc>
    </w:tr>
    <w:tr w:rsidR="00AC715B" w:rsidRPr="00332C0C" w14:paraId="5746B85C" w14:textId="77777777" w:rsidTr="00B6143B">
      <w:trPr>
        <w:trHeight w:hRule="exact" w:val="227"/>
      </w:trPr>
      <w:tc>
        <w:tcPr>
          <w:tcW w:w="5390" w:type="dxa"/>
          <w:shd w:val="clear" w:color="auto" w:fill="auto"/>
        </w:tcPr>
        <w:p w14:paraId="33A240B2" w14:textId="77777777" w:rsidR="00AC715B" w:rsidRPr="00332C0C" w:rsidRDefault="00AC715B" w:rsidP="00A75DE0">
          <w:pPr>
            <w:pStyle w:val="Sidhuvud"/>
          </w:pPr>
        </w:p>
      </w:tc>
      <w:tc>
        <w:tcPr>
          <w:tcW w:w="3192" w:type="dxa"/>
          <w:shd w:val="clear" w:color="auto" w:fill="auto"/>
        </w:tcPr>
        <w:p w14:paraId="7298C228" w14:textId="77777777" w:rsidR="00AC715B" w:rsidRPr="00B6143B" w:rsidRDefault="00AC715B" w:rsidP="00A75DE0">
          <w:pPr>
            <w:pStyle w:val="Sidhuvud"/>
            <w:rPr>
              <w:rFonts w:cs="Arial"/>
              <w:sz w:val="20"/>
              <w:szCs w:val="20"/>
            </w:rPr>
          </w:pPr>
        </w:p>
      </w:tc>
      <w:tc>
        <w:tcPr>
          <w:tcW w:w="550" w:type="dxa"/>
          <w:shd w:val="clear" w:color="auto" w:fill="auto"/>
        </w:tcPr>
        <w:p w14:paraId="695D5C09" w14:textId="77777777" w:rsidR="00AC715B" w:rsidRPr="00B6143B" w:rsidRDefault="00AC715B" w:rsidP="00A75DE0">
          <w:pPr>
            <w:pStyle w:val="Sidhuvud"/>
            <w:rPr>
              <w:rFonts w:cs="Arial"/>
              <w:sz w:val="20"/>
              <w:szCs w:val="20"/>
            </w:rPr>
          </w:pPr>
        </w:p>
      </w:tc>
      <w:tc>
        <w:tcPr>
          <w:tcW w:w="1372" w:type="dxa"/>
          <w:shd w:val="clear" w:color="auto" w:fill="auto"/>
        </w:tcPr>
        <w:p w14:paraId="3DA0A780" w14:textId="77777777" w:rsidR="00AC715B" w:rsidRPr="00B6143B" w:rsidRDefault="00AC715B" w:rsidP="00A75DE0">
          <w:pPr>
            <w:pStyle w:val="Sidhuvud"/>
            <w:rPr>
              <w:rFonts w:cs="Arial"/>
              <w:sz w:val="20"/>
              <w:szCs w:val="20"/>
            </w:rPr>
          </w:pPr>
        </w:p>
      </w:tc>
    </w:tr>
  </w:tbl>
  <w:p w14:paraId="4F1B799D"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A6D"/>
    <w:multiLevelType w:val="hybridMultilevel"/>
    <w:tmpl w:val="293AE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905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B45"/>
    <w:rsid w:val="000237A3"/>
    <w:rsid w:val="00025168"/>
    <w:rsid w:val="0002559A"/>
    <w:rsid w:val="00032F08"/>
    <w:rsid w:val="000341FC"/>
    <w:rsid w:val="000346C1"/>
    <w:rsid w:val="00036E63"/>
    <w:rsid w:val="00046832"/>
    <w:rsid w:val="00056604"/>
    <w:rsid w:val="00057050"/>
    <w:rsid w:val="00077AB6"/>
    <w:rsid w:val="00084A01"/>
    <w:rsid w:val="000873D5"/>
    <w:rsid w:val="000A42BB"/>
    <w:rsid w:val="000A7435"/>
    <w:rsid w:val="000B046A"/>
    <w:rsid w:val="000C63A7"/>
    <w:rsid w:val="00114DC8"/>
    <w:rsid w:val="00121F9C"/>
    <w:rsid w:val="00130DCB"/>
    <w:rsid w:val="001443B5"/>
    <w:rsid w:val="0015315F"/>
    <w:rsid w:val="001663DC"/>
    <w:rsid w:val="0017008D"/>
    <w:rsid w:val="00177C13"/>
    <w:rsid w:val="00190E78"/>
    <w:rsid w:val="00194395"/>
    <w:rsid w:val="00196E75"/>
    <w:rsid w:val="001A0713"/>
    <w:rsid w:val="001A4B87"/>
    <w:rsid w:val="001B296F"/>
    <w:rsid w:val="001D781B"/>
    <w:rsid w:val="001E009C"/>
    <w:rsid w:val="001E1261"/>
    <w:rsid w:val="001E5442"/>
    <w:rsid w:val="0020259A"/>
    <w:rsid w:val="00204C29"/>
    <w:rsid w:val="002121CA"/>
    <w:rsid w:val="002211E3"/>
    <w:rsid w:val="002241B4"/>
    <w:rsid w:val="0023017E"/>
    <w:rsid w:val="002332E0"/>
    <w:rsid w:val="002513BC"/>
    <w:rsid w:val="00260F74"/>
    <w:rsid w:val="00270E28"/>
    <w:rsid w:val="002A71A5"/>
    <w:rsid w:val="002A7D13"/>
    <w:rsid w:val="002B5698"/>
    <w:rsid w:val="002D5FB1"/>
    <w:rsid w:val="00300193"/>
    <w:rsid w:val="003010ED"/>
    <w:rsid w:val="00311ECB"/>
    <w:rsid w:val="00312650"/>
    <w:rsid w:val="00312D7D"/>
    <w:rsid w:val="00313BF9"/>
    <w:rsid w:val="003301FD"/>
    <w:rsid w:val="00330C7F"/>
    <w:rsid w:val="0035118E"/>
    <w:rsid w:val="00363EE8"/>
    <w:rsid w:val="0038441A"/>
    <w:rsid w:val="00396164"/>
    <w:rsid w:val="003A2C70"/>
    <w:rsid w:val="003A3EFD"/>
    <w:rsid w:val="003C1047"/>
    <w:rsid w:val="003C6F5C"/>
    <w:rsid w:val="003C7C90"/>
    <w:rsid w:val="003C7F7E"/>
    <w:rsid w:val="003D617B"/>
    <w:rsid w:val="003E28F5"/>
    <w:rsid w:val="003E590E"/>
    <w:rsid w:val="003E60D1"/>
    <w:rsid w:val="00406BC2"/>
    <w:rsid w:val="004079AC"/>
    <w:rsid w:val="00421BED"/>
    <w:rsid w:val="0043320A"/>
    <w:rsid w:val="0044360A"/>
    <w:rsid w:val="00444B24"/>
    <w:rsid w:val="00453F27"/>
    <w:rsid w:val="0047273D"/>
    <w:rsid w:val="00486C3A"/>
    <w:rsid w:val="00487371"/>
    <w:rsid w:val="0049165B"/>
    <w:rsid w:val="004A0360"/>
    <w:rsid w:val="004A291B"/>
    <w:rsid w:val="004A6487"/>
    <w:rsid w:val="004A7F5B"/>
    <w:rsid w:val="004C0E78"/>
    <w:rsid w:val="004C52A7"/>
    <w:rsid w:val="004C60FE"/>
    <w:rsid w:val="004C7437"/>
    <w:rsid w:val="004D70E9"/>
    <w:rsid w:val="004D7381"/>
    <w:rsid w:val="004E421B"/>
    <w:rsid w:val="004F5992"/>
    <w:rsid w:val="004F778C"/>
    <w:rsid w:val="0054298A"/>
    <w:rsid w:val="005668AF"/>
    <w:rsid w:val="00595A9C"/>
    <w:rsid w:val="005F2B31"/>
    <w:rsid w:val="005F475D"/>
    <w:rsid w:val="005F6AB6"/>
    <w:rsid w:val="00606DE6"/>
    <w:rsid w:val="006134DB"/>
    <w:rsid w:val="00614C86"/>
    <w:rsid w:val="0061612E"/>
    <w:rsid w:val="00622BDE"/>
    <w:rsid w:val="00623605"/>
    <w:rsid w:val="006258D4"/>
    <w:rsid w:val="00637B47"/>
    <w:rsid w:val="00642E65"/>
    <w:rsid w:val="006521A8"/>
    <w:rsid w:val="006600FC"/>
    <w:rsid w:val="00671581"/>
    <w:rsid w:val="00677030"/>
    <w:rsid w:val="0067777F"/>
    <w:rsid w:val="006840AC"/>
    <w:rsid w:val="006969FE"/>
    <w:rsid w:val="006A2BE9"/>
    <w:rsid w:val="006A7D96"/>
    <w:rsid w:val="006B064B"/>
    <w:rsid w:val="006E7283"/>
    <w:rsid w:val="006F1F26"/>
    <w:rsid w:val="006F663E"/>
    <w:rsid w:val="006F6DB4"/>
    <w:rsid w:val="00704998"/>
    <w:rsid w:val="00717163"/>
    <w:rsid w:val="00723395"/>
    <w:rsid w:val="007311FF"/>
    <w:rsid w:val="00737C71"/>
    <w:rsid w:val="00744255"/>
    <w:rsid w:val="00745186"/>
    <w:rsid w:val="007478B9"/>
    <w:rsid w:val="007516BA"/>
    <w:rsid w:val="00752CBD"/>
    <w:rsid w:val="007559A7"/>
    <w:rsid w:val="00766E50"/>
    <w:rsid w:val="0077534F"/>
    <w:rsid w:val="00775F68"/>
    <w:rsid w:val="00780FE6"/>
    <w:rsid w:val="00787F4D"/>
    <w:rsid w:val="00794B45"/>
    <w:rsid w:val="007A73C3"/>
    <w:rsid w:val="007B294C"/>
    <w:rsid w:val="007B7568"/>
    <w:rsid w:val="007D3C45"/>
    <w:rsid w:val="007D67DD"/>
    <w:rsid w:val="007E32B7"/>
    <w:rsid w:val="007E4EBC"/>
    <w:rsid w:val="007E6A48"/>
    <w:rsid w:val="007F1290"/>
    <w:rsid w:val="00853C2F"/>
    <w:rsid w:val="00876C09"/>
    <w:rsid w:val="00887F84"/>
    <w:rsid w:val="00893E99"/>
    <w:rsid w:val="008A15A3"/>
    <w:rsid w:val="008B1B61"/>
    <w:rsid w:val="008B4FE9"/>
    <w:rsid w:val="008D56D0"/>
    <w:rsid w:val="009104F1"/>
    <w:rsid w:val="0091151E"/>
    <w:rsid w:val="00912B99"/>
    <w:rsid w:val="0092147F"/>
    <w:rsid w:val="00921AC2"/>
    <w:rsid w:val="00926743"/>
    <w:rsid w:val="00950A65"/>
    <w:rsid w:val="009704FF"/>
    <w:rsid w:val="00985CC6"/>
    <w:rsid w:val="009868AA"/>
    <w:rsid w:val="009B6C4B"/>
    <w:rsid w:val="009C25E7"/>
    <w:rsid w:val="009C6D4D"/>
    <w:rsid w:val="009D5720"/>
    <w:rsid w:val="009E346D"/>
    <w:rsid w:val="009F0FA5"/>
    <w:rsid w:val="00A266C3"/>
    <w:rsid w:val="00A270C9"/>
    <w:rsid w:val="00A44F8E"/>
    <w:rsid w:val="00A45637"/>
    <w:rsid w:val="00A626B7"/>
    <w:rsid w:val="00A75DE0"/>
    <w:rsid w:val="00A927BE"/>
    <w:rsid w:val="00A928E6"/>
    <w:rsid w:val="00AA454D"/>
    <w:rsid w:val="00AB07EC"/>
    <w:rsid w:val="00AB1081"/>
    <w:rsid w:val="00AB7853"/>
    <w:rsid w:val="00AC715B"/>
    <w:rsid w:val="00B11805"/>
    <w:rsid w:val="00B2181E"/>
    <w:rsid w:val="00B3247F"/>
    <w:rsid w:val="00B45B1B"/>
    <w:rsid w:val="00B479D0"/>
    <w:rsid w:val="00B56273"/>
    <w:rsid w:val="00B612ED"/>
    <w:rsid w:val="00B6143B"/>
    <w:rsid w:val="00B62291"/>
    <w:rsid w:val="00B75B83"/>
    <w:rsid w:val="00B75EB4"/>
    <w:rsid w:val="00B839C7"/>
    <w:rsid w:val="00B92D1E"/>
    <w:rsid w:val="00BB1A46"/>
    <w:rsid w:val="00BD5574"/>
    <w:rsid w:val="00BE03B9"/>
    <w:rsid w:val="00BE1CE1"/>
    <w:rsid w:val="00BE352A"/>
    <w:rsid w:val="00BE7011"/>
    <w:rsid w:val="00BF01D7"/>
    <w:rsid w:val="00C07890"/>
    <w:rsid w:val="00C1456D"/>
    <w:rsid w:val="00C14E28"/>
    <w:rsid w:val="00C26987"/>
    <w:rsid w:val="00C4073F"/>
    <w:rsid w:val="00C43C7A"/>
    <w:rsid w:val="00C52BCE"/>
    <w:rsid w:val="00C56E1F"/>
    <w:rsid w:val="00C604C3"/>
    <w:rsid w:val="00C76C82"/>
    <w:rsid w:val="00C77DF5"/>
    <w:rsid w:val="00C87F27"/>
    <w:rsid w:val="00C9081B"/>
    <w:rsid w:val="00C923D7"/>
    <w:rsid w:val="00C94083"/>
    <w:rsid w:val="00CB030A"/>
    <w:rsid w:val="00CB4642"/>
    <w:rsid w:val="00CC0DF7"/>
    <w:rsid w:val="00CD5974"/>
    <w:rsid w:val="00CF2C10"/>
    <w:rsid w:val="00CF5D15"/>
    <w:rsid w:val="00CF6636"/>
    <w:rsid w:val="00D1522F"/>
    <w:rsid w:val="00D2347B"/>
    <w:rsid w:val="00D31FD9"/>
    <w:rsid w:val="00D344FD"/>
    <w:rsid w:val="00D368AE"/>
    <w:rsid w:val="00D4758C"/>
    <w:rsid w:val="00D54E4F"/>
    <w:rsid w:val="00D640C6"/>
    <w:rsid w:val="00D738A2"/>
    <w:rsid w:val="00D83D27"/>
    <w:rsid w:val="00D97B15"/>
    <w:rsid w:val="00DB2A7A"/>
    <w:rsid w:val="00DC3E08"/>
    <w:rsid w:val="00DC602A"/>
    <w:rsid w:val="00DC6B1D"/>
    <w:rsid w:val="00DD15E7"/>
    <w:rsid w:val="00DD3D5A"/>
    <w:rsid w:val="00DE3BC8"/>
    <w:rsid w:val="00E104D8"/>
    <w:rsid w:val="00E16C3A"/>
    <w:rsid w:val="00E25075"/>
    <w:rsid w:val="00E25166"/>
    <w:rsid w:val="00E25AB2"/>
    <w:rsid w:val="00E337FD"/>
    <w:rsid w:val="00E46177"/>
    <w:rsid w:val="00E67EDC"/>
    <w:rsid w:val="00E758A6"/>
    <w:rsid w:val="00EB56C9"/>
    <w:rsid w:val="00ED3868"/>
    <w:rsid w:val="00EE15E4"/>
    <w:rsid w:val="00EF7414"/>
    <w:rsid w:val="00F07825"/>
    <w:rsid w:val="00F2517F"/>
    <w:rsid w:val="00F310C9"/>
    <w:rsid w:val="00F40748"/>
    <w:rsid w:val="00F76653"/>
    <w:rsid w:val="00F76E70"/>
    <w:rsid w:val="00F9207F"/>
    <w:rsid w:val="00FA41F2"/>
    <w:rsid w:val="00FB3175"/>
    <w:rsid w:val="00FC72DF"/>
    <w:rsid w:val="00FD2FA9"/>
    <w:rsid w:val="00FF7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F3A36"/>
  <w15:docId w15:val="{80D59F40-E4DE-44AC-ADDE-79695A8F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45"/>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link w:val="Rubrik2Char"/>
    <w:uiPriority w:val="1"/>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paragraph" w:styleId="Rubrik4">
    <w:name w:val="heading 4"/>
    <w:basedOn w:val="Normal"/>
    <w:next w:val="Normal"/>
    <w:link w:val="Rubrik4Char"/>
    <w:uiPriority w:val="1"/>
    <w:qFormat/>
    <w:rsid w:val="00794B45"/>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customStyle="1" w:styleId="Rubrik4Char">
    <w:name w:val="Rubrik 4 Char"/>
    <w:link w:val="Rubrik4"/>
    <w:uiPriority w:val="1"/>
    <w:rsid w:val="00794B45"/>
    <w:rPr>
      <w:rFonts w:ascii="Arial" w:hAnsi="Arial"/>
      <w:b/>
      <w:bCs/>
      <w:szCs w:val="28"/>
    </w:rPr>
  </w:style>
  <w:style w:type="character" w:customStyle="1" w:styleId="Rubrik2Char">
    <w:name w:val="Rubrik 2 Char"/>
    <w:link w:val="Rubrik2"/>
    <w:uiPriority w:val="1"/>
    <w:locked/>
    <w:rsid w:val="00794B45"/>
    <w:rPr>
      <w:rFonts w:ascii="Arial" w:hAnsi="Arial" w:cs="Arial"/>
      <w:b/>
      <w:bCs/>
      <w:iCs/>
      <w:szCs w:val="28"/>
    </w:rPr>
  </w:style>
  <w:style w:type="character" w:styleId="Platshllartext">
    <w:name w:val="Placeholder Text"/>
    <w:basedOn w:val="Standardstycketeckensnitt"/>
    <w:uiPriority w:val="99"/>
    <w:semiHidden/>
    <w:rsid w:val="009E346D"/>
    <w:rPr>
      <w:color w:val="808080"/>
    </w:rPr>
  </w:style>
  <w:style w:type="paragraph" w:styleId="Liststycke">
    <w:name w:val="List Paragraph"/>
    <w:basedOn w:val="Normal"/>
    <w:uiPriority w:val="34"/>
    <w:qFormat/>
    <w:rsid w:val="0087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72A16443-0C7B-42DC-8392-8BBD51FC908A}"/>
      </w:docPartPr>
      <w:docPartBody>
        <w:p w:rsidR="00070EA5" w:rsidRDefault="000A7726">
          <w:r w:rsidRPr="003A7120">
            <w:rPr>
              <w:rStyle w:val="Platshllartext"/>
            </w:rPr>
            <w:t>Klicka här för att ange text.</w:t>
          </w:r>
        </w:p>
      </w:docPartBody>
    </w:docPart>
    <w:docPart>
      <w:docPartPr>
        <w:name w:val="093C6DCBB36946CD91171ADFC93323B4"/>
        <w:category>
          <w:name w:val="Allmänt"/>
          <w:gallery w:val="placeholder"/>
        </w:category>
        <w:types>
          <w:type w:val="bbPlcHdr"/>
        </w:types>
        <w:behaviors>
          <w:behavior w:val="content"/>
        </w:behaviors>
        <w:guid w:val="{80C9532B-91B4-410E-B86A-A4CA6BB7A09A}"/>
      </w:docPartPr>
      <w:docPartBody>
        <w:p w:rsidR="0008614A" w:rsidRDefault="000373F8" w:rsidP="000373F8">
          <w:pPr>
            <w:pStyle w:val="093C6DCBB36946CD91171ADFC93323B4"/>
          </w:pPr>
          <w:r w:rsidRPr="003A7120">
            <w:rPr>
              <w:rStyle w:val="Platshllartext"/>
            </w:rPr>
            <w:t>Klicka här för att ange text.</w:t>
          </w:r>
        </w:p>
      </w:docPartBody>
    </w:docPart>
    <w:docPart>
      <w:docPartPr>
        <w:name w:val="1D2AE5C129D547DA9B32CF0E2103FC8A"/>
        <w:category>
          <w:name w:val="Allmänt"/>
          <w:gallery w:val="placeholder"/>
        </w:category>
        <w:types>
          <w:type w:val="bbPlcHdr"/>
        </w:types>
        <w:behaviors>
          <w:behavior w:val="content"/>
        </w:behaviors>
        <w:guid w:val="{4BBDD134-A5A5-4E6D-B7A1-492B4781EDE5}"/>
      </w:docPartPr>
      <w:docPartBody>
        <w:p w:rsidR="0008614A" w:rsidRDefault="000373F8" w:rsidP="000373F8">
          <w:pPr>
            <w:pStyle w:val="1D2AE5C129D547DA9B32CF0E2103FC8A"/>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26"/>
    <w:rsid w:val="000373F8"/>
    <w:rsid w:val="00070EA5"/>
    <w:rsid w:val="0008614A"/>
    <w:rsid w:val="000A7726"/>
    <w:rsid w:val="00381563"/>
    <w:rsid w:val="0040784D"/>
    <w:rsid w:val="004C2476"/>
    <w:rsid w:val="00642ACC"/>
    <w:rsid w:val="00861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73F8"/>
    <w:rPr>
      <w:color w:val="808080"/>
    </w:rPr>
  </w:style>
  <w:style w:type="paragraph" w:customStyle="1" w:styleId="093C6DCBB36946CD91171ADFC93323B4">
    <w:name w:val="093C6DCBB36946CD91171ADFC93323B4"/>
    <w:rsid w:val="000373F8"/>
    <w:pPr>
      <w:spacing w:after="160" w:line="259" w:lineRule="auto"/>
    </w:pPr>
  </w:style>
  <w:style w:type="paragraph" w:customStyle="1" w:styleId="1D2AE5C129D547DA9B32CF0E2103FC8A">
    <w:name w:val="1D2AE5C129D547DA9B32CF0E2103FC8A"/>
    <w:rsid w:val="00037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40B125BBA82C43ABC55360E82B072F" ma:contentTypeVersion="7" ma:contentTypeDescription="Skapa ett nytt dokument." ma:contentTypeScope="" ma:versionID="63268023ffef3e6213a3c3c3ae8daef3">
  <xsd:schema xmlns:xsd="http://www.w3.org/2001/XMLSchema" xmlns:xs="http://www.w3.org/2001/XMLSchema" xmlns:p="http://schemas.microsoft.com/office/2006/metadata/properties" xmlns:ns3="1937e205-006e-4701-b555-c453968e8d92" targetNamespace="http://schemas.microsoft.com/office/2006/metadata/properties" ma:root="true" ma:fieldsID="406896d217d421129a33758f9df94138" ns3:_="">
    <xsd:import namespace="1937e205-006e-4701-b555-c453968e8d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e205-006e-4701-b555-c453968e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44B0D-D849-4FAC-9192-1484EB0BA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EDAB9-93BC-4F1B-B66A-67EA428F5A9F}">
  <ds:schemaRefs>
    <ds:schemaRef ds:uri="http://schemas.microsoft.com/sharepoint/v3/contenttype/forms"/>
  </ds:schemaRefs>
</ds:datastoreItem>
</file>

<file path=customXml/itemProps3.xml><?xml version="1.0" encoding="utf-8"?>
<ds:datastoreItem xmlns:ds="http://schemas.openxmlformats.org/officeDocument/2006/customXml" ds:itemID="{D00BDC99-2332-4C5C-A4E6-2C4C8506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e205-006e-4701-b555-c453968e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866</Words>
  <Characters>4592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Anders Sand</cp:lastModifiedBy>
  <cp:revision>131</cp:revision>
  <cp:lastPrinted>2005-09-06T09:11:00Z</cp:lastPrinted>
  <dcterms:created xsi:type="dcterms:W3CDTF">2020-02-05T10:38:00Z</dcterms:created>
  <dcterms:modified xsi:type="dcterms:W3CDTF">2023-05-25T12:32:00Z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0x0101005540B125BBA82C43ABC55360E82B072F</vt:lpwstr>
  </property>
</Properties>
</file>